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E203F89" w14:textId="25736DF4" w:rsidR="00637E12" w:rsidRPr="006C26B6" w:rsidRDefault="00637E12" w:rsidP="004C244A">
      <w:pPr>
        <w:spacing w:after="0" w:line="240" w:lineRule="auto"/>
        <w:jc w:val="center"/>
        <w:rPr>
          <w:rFonts w:ascii="Arial" w:eastAsia="Times New Roman" w:hAnsi="Arial" w:cs="Arial"/>
          <w:sz w:val="24"/>
          <w:szCs w:val="24"/>
        </w:rPr>
      </w:pPr>
      <w:r w:rsidRPr="006C26B6">
        <w:rPr>
          <w:rFonts w:ascii="Arial" w:eastAsia="Times New Roman" w:hAnsi="Arial" w:cs="Arial"/>
          <w:b/>
          <w:bCs/>
          <w:sz w:val="24"/>
          <w:szCs w:val="24"/>
        </w:rPr>
        <w:t xml:space="preserve">Mace </w:t>
      </w:r>
      <w:r w:rsidR="004C244A" w:rsidRPr="006C26B6">
        <w:rPr>
          <w:rFonts w:ascii="Arial" w:eastAsia="Times New Roman" w:hAnsi="Arial" w:cs="Arial"/>
          <w:b/>
          <w:bCs/>
          <w:sz w:val="24"/>
          <w:szCs w:val="24"/>
        </w:rPr>
        <w:t>Security International, Inc. renews its Revolving Credit Agreement</w:t>
      </w:r>
    </w:p>
    <w:p w14:paraId="3AB60078" w14:textId="77777777" w:rsidR="00EA399D" w:rsidRPr="006C26B6" w:rsidRDefault="00EA399D" w:rsidP="00637E12">
      <w:pPr>
        <w:spacing w:after="0" w:line="240" w:lineRule="auto"/>
        <w:rPr>
          <w:rFonts w:ascii="Arial" w:eastAsia="Times New Roman" w:hAnsi="Arial" w:cs="Arial"/>
          <w:sz w:val="24"/>
          <w:szCs w:val="24"/>
        </w:rPr>
      </w:pPr>
    </w:p>
    <w:p w14:paraId="58F0CA46" w14:textId="12E5B8BA" w:rsidR="00A8263B" w:rsidRPr="006C26B6" w:rsidRDefault="00637E12" w:rsidP="00637E12">
      <w:pPr>
        <w:spacing w:after="0" w:line="240" w:lineRule="auto"/>
        <w:rPr>
          <w:rFonts w:ascii="Arial" w:eastAsia="Times New Roman" w:hAnsi="Arial" w:cs="Arial"/>
          <w:sz w:val="24"/>
          <w:szCs w:val="24"/>
        </w:rPr>
      </w:pPr>
      <w:r w:rsidRPr="006C26B6">
        <w:rPr>
          <w:rFonts w:ascii="Arial" w:eastAsia="Times New Roman" w:hAnsi="Arial" w:cs="Arial"/>
          <w:b/>
          <w:bCs/>
          <w:sz w:val="24"/>
          <w:szCs w:val="24"/>
        </w:rPr>
        <w:t xml:space="preserve">CLEVELAND, Ohio, </w:t>
      </w:r>
      <w:r w:rsidR="004C244A" w:rsidRPr="006C26B6">
        <w:rPr>
          <w:rFonts w:ascii="Arial" w:eastAsia="Times New Roman" w:hAnsi="Arial" w:cs="Arial"/>
          <w:b/>
          <w:bCs/>
          <w:sz w:val="24"/>
          <w:szCs w:val="24"/>
        </w:rPr>
        <w:t>December 1</w:t>
      </w:r>
      <w:r w:rsidRPr="006C26B6">
        <w:rPr>
          <w:rFonts w:ascii="Arial" w:eastAsia="Times New Roman" w:hAnsi="Arial" w:cs="Arial"/>
          <w:b/>
          <w:bCs/>
          <w:sz w:val="24"/>
          <w:szCs w:val="24"/>
        </w:rPr>
        <w:t xml:space="preserve">, 2021 </w:t>
      </w:r>
      <w:r w:rsidRPr="006C26B6">
        <w:rPr>
          <w:rFonts w:ascii="Arial" w:eastAsia="Times New Roman" w:hAnsi="Arial" w:cs="Arial"/>
          <w:sz w:val="24"/>
          <w:szCs w:val="24"/>
        </w:rPr>
        <w:t xml:space="preserve">– </w:t>
      </w:r>
      <w:r w:rsidR="00687885" w:rsidRPr="006C26B6">
        <w:rPr>
          <w:rFonts w:ascii="Arial" w:eastAsia="Times New Roman" w:hAnsi="Arial" w:cs="Arial"/>
          <w:sz w:val="24"/>
          <w:szCs w:val="24"/>
        </w:rPr>
        <w:t xml:space="preserve">Mace® </w:t>
      </w:r>
      <w:r w:rsidRPr="006C26B6">
        <w:rPr>
          <w:rFonts w:ascii="Arial" w:eastAsia="Times New Roman" w:hAnsi="Arial" w:cs="Arial"/>
          <w:sz w:val="24"/>
          <w:szCs w:val="24"/>
        </w:rPr>
        <w:t>Security International</w:t>
      </w:r>
      <w:r w:rsidR="00822C84" w:rsidRPr="006C26B6">
        <w:rPr>
          <w:rFonts w:ascii="Arial" w:eastAsia="Times New Roman" w:hAnsi="Arial" w:cs="Arial"/>
          <w:sz w:val="24"/>
          <w:szCs w:val="24"/>
        </w:rPr>
        <w:t>, Inc.</w:t>
      </w:r>
      <w:r w:rsidRPr="006C26B6">
        <w:rPr>
          <w:rFonts w:ascii="Arial" w:eastAsia="Times New Roman" w:hAnsi="Arial" w:cs="Arial"/>
          <w:sz w:val="24"/>
          <w:szCs w:val="24"/>
        </w:rPr>
        <w:t xml:space="preserve"> (OTCQX: MACE)</w:t>
      </w:r>
      <w:r w:rsidR="0040725D" w:rsidRPr="006C26B6">
        <w:rPr>
          <w:rFonts w:ascii="Arial" w:eastAsia="Times New Roman" w:hAnsi="Arial" w:cs="Arial"/>
          <w:sz w:val="24"/>
          <w:szCs w:val="24"/>
        </w:rPr>
        <w:t>,</w:t>
      </w:r>
      <w:r w:rsidRPr="006C26B6">
        <w:rPr>
          <w:rFonts w:ascii="Arial" w:eastAsia="Times New Roman" w:hAnsi="Arial" w:cs="Arial"/>
          <w:sz w:val="24"/>
          <w:szCs w:val="24"/>
        </w:rPr>
        <w:t xml:space="preserve"> </w:t>
      </w:r>
      <w:r w:rsidR="00E572CF" w:rsidRPr="006C26B6">
        <w:rPr>
          <w:rFonts w:ascii="Arial" w:eastAsia="Times New Roman" w:hAnsi="Arial" w:cs="Arial"/>
          <w:sz w:val="24"/>
          <w:szCs w:val="24"/>
        </w:rPr>
        <w:t>a globally recognized leader in personal safety products</w:t>
      </w:r>
      <w:r w:rsidR="0040725D" w:rsidRPr="006C26B6">
        <w:rPr>
          <w:rFonts w:ascii="Arial" w:eastAsia="Times New Roman" w:hAnsi="Arial" w:cs="Arial"/>
          <w:sz w:val="24"/>
          <w:szCs w:val="24"/>
        </w:rPr>
        <w:t>,</w:t>
      </w:r>
      <w:r w:rsidRPr="006C26B6">
        <w:rPr>
          <w:rFonts w:ascii="Arial" w:eastAsia="Times New Roman" w:hAnsi="Arial" w:cs="Arial"/>
          <w:sz w:val="24"/>
          <w:szCs w:val="24"/>
        </w:rPr>
        <w:t xml:space="preserve"> </w:t>
      </w:r>
      <w:r w:rsidR="004C244A" w:rsidRPr="006C26B6">
        <w:rPr>
          <w:rFonts w:ascii="Arial" w:eastAsia="Times New Roman" w:hAnsi="Arial" w:cs="Arial"/>
          <w:sz w:val="24"/>
          <w:szCs w:val="24"/>
        </w:rPr>
        <w:t xml:space="preserve">announces that it has renewed its Revolving Line of Credit with Fifth Third Bank National Association (“the Credit Agreement”) effective December 1, </w:t>
      </w:r>
      <w:r w:rsidR="00647E14" w:rsidRPr="006C26B6">
        <w:rPr>
          <w:rFonts w:ascii="Arial" w:eastAsia="Times New Roman" w:hAnsi="Arial" w:cs="Arial"/>
          <w:sz w:val="24"/>
          <w:szCs w:val="24"/>
        </w:rPr>
        <w:t>2021,</w:t>
      </w:r>
      <w:r w:rsidR="004C244A" w:rsidRPr="006C26B6">
        <w:rPr>
          <w:rFonts w:ascii="Arial" w:eastAsia="Times New Roman" w:hAnsi="Arial" w:cs="Arial"/>
          <w:sz w:val="24"/>
          <w:szCs w:val="24"/>
        </w:rPr>
        <w:t xml:space="preserve"> and increased the amount to $3.0 million</w:t>
      </w:r>
      <w:r w:rsidR="00F50F80">
        <w:rPr>
          <w:rFonts w:ascii="Arial" w:eastAsia="Times New Roman" w:hAnsi="Arial" w:cs="Arial"/>
          <w:sz w:val="24"/>
          <w:szCs w:val="24"/>
        </w:rPr>
        <w:t xml:space="preserve"> </w:t>
      </w:r>
      <w:r w:rsidR="00BB192C">
        <w:rPr>
          <w:rFonts w:ascii="Arial" w:eastAsia="Times New Roman" w:hAnsi="Arial" w:cs="Arial"/>
          <w:sz w:val="24"/>
          <w:szCs w:val="24"/>
        </w:rPr>
        <w:t>(</w:t>
      </w:r>
      <w:r w:rsidR="00F50F80" w:rsidRPr="00CD1321">
        <w:rPr>
          <w:rFonts w:ascii="Arial" w:eastAsia="Times New Roman" w:hAnsi="Arial" w:cs="Arial"/>
          <w:sz w:val="24"/>
          <w:szCs w:val="24"/>
        </w:rPr>
        <w:t>a $1MM increase</w:t>
      </w:r>
      <w:r w:rsidR="00BB192C">
        <w:rPr>
          <w:rFonts w:ascii="Arial" w:eastAsia="Times New Roman" w:hAnsi="Arial" w:cs="Arial"/>
          <w:sz w:val="24"/>
          <w:szCs w:val="24"/>
        </w:rPr>
        <w:t>)</w:t>
      </w:r>
      <w:r w:rsidR="000F73C6" w:rsidRPr="00CD1321">
        <w:rPr>
          <w:rFonts w:ascii="Arial" w:eastAsia="Times New Roman" w:hAnsi="Arial" w:cs="Arial"/>
          <w:sz w:val="24"/>
          <w:szCs w:val="24"/>
        </w:rPr>
        <w:t>.</w:t>
      </w:r>
      <w:r w:rsidR="004C244A" w:rsidRPr="006C26B6">
        <w:rPr>
          <w:rFonts w:ascii="Arial" w:eastAsia="Times New Roman" w:hAnsi="Arial" w:cs="Arial"/>
          <w:sz w:val="24"/>
          <w:szCs w:val="24"/>
        </w:rPr>
        <w:t xml:space="preserve"> The Credit Agreement is secured by substantially all Company assets and matures on November 30, 2022. The Credit Agreement provides for monthly interest payments at a rate equal to SOFR plus 2%, with a minimum interest rate of 2.5%. Principal is due at maturity.</w:t>
      </w:r>
    </w:p>
    <w:p w14:paraId="34F67B66" w14:textId="6EE8D9E9" w:rsidR="00F15BE1" w:rsidRPr="006C26B6" w:rsidRDefault="00F15BE1" w:rsidP="00637E12">
      <w:pPr>
        <w:spacing w:after="0" w:line="240" w:lineRule="auto"/>
        <w:rPr>
          <w:rFonts w:ascii="Arial" w:eastAsia="Times New Roman" w:hAnsi="Arial" w:cs="Arial"/>
          <w:sz w:val="24"/>
          <w:szCs w:val="24"/>
        </w:rPr>
      </w:pPr>
    </w:p>
    <w:p w14:paraId="25BA6647" w14:textId="5E4DCF9D" w:rsidR="004020CC" w:rsidRPr="006C26B6" w:rsidRDefault="004C244A" w:rsidP="00637E12">
      <w:pPr>
        <w:spacing w:after="0" w:line="240" w:lineRule="auto"/>
        <w:rPr>
          <w:rFonts w:ascii="Arial" w:eastAsia="Times New Roman" w:hAnsi="Arial" w:cs="Arial"/>
          <w:color w:val="000000"/>
          <w:sz w:val="24"/>
          <w:szCs w:val="24"/>
        </w:rPr>
      </w:pPr>
      <w:r w:rsidRPr="006C26B6">
        <w:rPr>
          <w:rFonts w:ascii="Arial" w:eastAsia="Times New Roman" w:hAnsi="Arial" w:cs="Arial"/>
          <w:sz w:val="24"/>
          <w:szCs w:val="24"/>
        </w:rPr>
        <w:t>Gary Medved, President and CEO commented “We are pleased to continue our partnership with Fifth Third Bank, a substantial provider of financing to companies in NE Ohio, and one of the largest national lenders. The increased amount of the Credit Agreement will ensure that Mace has the financial resources to continue growing the Company. We look forward to our continued partnership with Fifth Third Bank”.</w:t>
      </w:r>
    </w:p>
    <w:p w14:paraId="0F5B2F91" w14:textId="77777777" w:rsidR="0037353A" w:rsidRPr="006C26B6" w:rsidRDefault="0037353A" w:rsidP="00637E12">
      <w:pPr>
        <w:spacing w:after="0" w:line="240" w:lineRule="auto"/>
        <w:rPr>
          <w:rFonts w:ascii="Arial" w:eastAsia="Times New Roman" w:hAnsi="Arial" w:cs="Arial"/>
          <w:color w:val="000000"/>
          <w:sz w:val="24"/>
          <w:szCs w:val="24"/>
        </w:rPr>
      </w:pPr>
    </w:p>
    <w:p w14:paraId="5CFDE91D" w14:textId="77777777" w:rsidR="00CA7874" w:rsidRPr="006C26B6" w:rsidRDefault="00CA7874" w:rsidP="00CA7874">
      <w:pPr>
        <w:rPr>
          <w:rFonts w:ascii="Arial" w:eastAsia="Times New Roman" w:hAnsi="Arial" w:cs="Arial"/>
          <w:color w:val="000000"/>
          <w:sz w:val="24"/>
          <w:szCs w:val="24"/>
        </w:rPr>
      </w:pPr>
      <w:r w:rsidRPr="006C26B6">
        <w:rPr>
          <w:rFonts w:ascii="Arial" w:eastAsia="Times New Roman" w:hAnsi="Arial" w:cs="Arial"/>
          <w:color w:val="000000"/>
          <w:sz w:val="24"/>
          <w:szCs w:val="24"/>
        </w:rPr>
        <w:t>About Mace® Security International, Inc.:</w:t>
      </w:r>
    </w:p>
    <w:p w14:paraId="4F29D866" w14:textId="72A390A9" w:rsidR="00CA7874" w:rsidRPr="006C26B6" w:rsidRDefault="00CA7874" w:rsidP="00CA7874">
      <w:pPr>
        <w:rPr>
          <w:rFonts w:ascii="Arial" w:eastAsia="Times New Roman" w:hAnsi="Arial" w:cs="Arial"/>
          <w:color w:val="000000"/>
          <w:sz w:val="24"/>
          <w:szCs w:val="24"/>
        </w:rPr>
      </w:pPr>
      <w:r w:rsidRPr="006C26B6">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8" w:history="1">
        <w:r w:rsidR="00E21BAE" w:rsidRPr="006C26B6">
          <w:rPr>
            <w:rStyle w:val="Hyperlink"/>
            <w:rFonts w:ascii="Arial" w:eastAsia="Times New Roman" w:hAnsi="Arial" w:cs="Arial"/>
            <w:sz w:val="24"/>
            <w:szCs w:val="24"/>
          </w:rPr>
          <w:t>www.mace.com</w:t>
        </w:r>
      </w:hyperlink>
      <w:r w:rsidRPr="006C26B6">
        <w:rPr>
          <w:rFonts w:ascii="Arial" w:eastAsia="Times New Roman" w:hAnsi="Arial" w:cs="Arial"/>
          <w:color w:val="000000"/>
          <w:sz w:val="24"/>
          <w:szCs w:val="24"/>
        </w:rPr>
        <w:t xml:space="preserve">. </w:t>
      </w:r>
    </w:p>
    <w:p w14:paraId="7F74843F" w14:textId="77777777" w:rsidR="00637E12" w:rsidRPr="006C26B6" w:rsidRDefault="00637E12" w:rsidP="00637E12">
      <w:pPr>
        <w:spacing w:after="0" w:line="240" w:lineRule="auto"/>
        <w:rPr>
          <w:rFonts w:ascii="Arial" w:eastAsia="Times New Roman" w:hAnsi="Arial" w:cs="Arial"/>
          <w:color w:val="000000"/>
          <w:sz w:val="24"/>
          <w:szCs w:val="24"/>
        </w:rPr>
      </w:pPr>
    </w:p>
    <w:p w14:paraId="34025821" w14:textId="77777777" w:rsidR="00637E12" w:rsidRPr="006C26B6" w:rsidRDefault="00637E12" w:rsidP="00637E12">
      <w:pPr>
        <w:spacing w:after="0" w:line="240" w:lineRule="auto"/>
        <w:rPr>
          <w:rFonts w:ascii="Arial" w:eastAsia="Times New Roman" w:hAnsi="Arial" w:cs="Arial"/>
          <w:color w:val="000000"/>
          <w:sz w:val="24"/>
          <w:szCs w:val="24"/>
        </w:rPr>
      </w:pPr>
      <w:r w:rsidRPr="006C26B6">
        <w:rPr>
          <w:rFonts w:ascii="Arial" w:eastAsia="Times New Roman" w:hAnsi="Arial" w:cs="Arial"/>
          <w:color w:val="000000"/>
          <w:sz w:val="24"/>
          <w:szCs w:val="24"/>
        </w:rPr>
        <w:t>Contact:</w:t>
      </w:r>
    </w:p>
    <w:p w14:paraId="58FBAB8D" w14:textId="436AB836" w:rsidR="00637E12" w:rsidRPr="006C26B6" w:rsidRDefault="002373BA" w:rsidP="00637E12">
      <w:pPr>
        <w:spacing w:after="0" w:line="240" w:lineRule="auto"/>
        <w:rPr>
          <w:rFonts w:ascii="Arial" w:eastAsia="Times New Roman" w:hAnsi="Arial" w:cs="Arial"/>
          <w:color w:val="000000"/>
          <w:sz w:val="24"/>
          <w:szCs w:val="24"/>
        </w:rPr>
      </w:pPr>
      <w:r w:rsidRPr="006C26B6">
        <w:rPr>
          <w:rFonts w:ascii="Arial" w:eastAsia="Times New Roman" w:hAnsi="Arial" w:cs="Arial"/>
          <w:color w:val="000000"/>
          <w:sz w:val="24"/>
          <w:szCs w:val="24"/>
        </w:rPr>
        <w:t>Mike Weisbarth</w:t>
      </w:r>
    </w:p>
    <w:p w14:paraId="49F11797" w14:textId="51B2EE2C" w:rsidR="00637E12" w:rsidRPr="006C26B6" w:rsidRDefault="00637E12" w:rsidP="00637E12">
      <w:pPr>
        <w:spacing w:after="0" w:line="240" w:lineRule="auto"/>
        <w:rPr>
          <w:rFonts w:ascii="Arial" w:eastAsia="Times New Roman" w:hAnsi="Arial" w:cs="Arial"/>
          <w:color w:val="000000"/>
          <w:sz w:val="24"/>
          <w:szCs w:val="24"/>
        </w:rPr>
      </w:pPr>
      <w:r w:rsidRPr="006C26B6">
        <w:rPr>
          <w:rFonts w:ascii="Arial" w:eastAsia="Times New Roman" w:hAnsi="Arial" w:cs="Arial"/>
          <w:color w:val="000000"/>
          <w:sz w:val="24"/>
          <w:szCs w:val="24"/>
        </w:rPr>
        <w:t xml:space="preserve">Chief </w:t>
      </w:r>
      <w:r w:rsidR="002373BA" w:rsidRPr="006C26B6">
        <w:rPr>
          <w:rFonts w:ascii="Arial" w:eastAsia="Times New Roman" w:hAnsi="Arial" w:cs="Arial"/>
          <w:color w:val="000000"/>
          <w:sz w:val="24"/>
          <w:szCs w:val="24"/>
        </w:rPr>
        <w:t xml:space="preserve">Financial </w:t>
      </w:r>
      <w:r w:rsidRPr="006C26B6">
        <w:rPr>
          <w:rFonts w:ascii="Arial" w:eastAsia="Times New Roman" w:hAnsi="Arial" w:cs="Arial"/>
          <w:color w:val="000000"/>
          <w:sz w:val="24"/>
          <w:szCs w:val="24"/>
        </w:rPr>
        <w:t>Officer</w:t>
      </w:r>
    </w:p>
    <w:p w14:paraId="4122CDC1" w14:textId="1AF894FF" w:rsidR="00637E12" w:rsidRPr="006C26B6" w:rsidRDefault="002373BA" w:rsidP="00637E12">
      <w:pPr>
        <w:spacing w:after="0" w:line="240" w:lineRule="auto"/>
        <w:rPr>
          <w:rFonts w:ascii="Arial" w:eastAsia="Times New Roman" w:hAnsi="Arial" w:cs="Arial"/>
          <w:color w:val="000000"/>
          <w:sz w:val="24"/>
          <w:szCs w:val="24"/>
        </w:rPr>
      </w:pPr>
      <w:r w:rsidRPr="006C26B6">
        <w:rPr>
          <w:rFonts w:ascii="Arial" w:eastAsia="Times New Roman" w:hAnsi="Arial" w:cs="Arial"/>
          <w:color w:val="000000"/>
          <w:sz w:val="24"/>
          <w:szCs w:val="24"/>
        </w:rPr>
        <w:t>mweis</w:t>
      </w:r>
      <w:r w:rsidR="009B7CC0" w:rsidRPr="006C26B6">
        <w:rPr>
          <w:rFonts w:ascii="Arial" w:eastAsia="Times New Roman" w:hAnsi="Arial" w:cs="Arial"/>
          <w:color w:val="000000"/>
          <w:sz w:val="24"/>
          <w:szCs w:val="24"/>
        </w:rPr>
        <w:t>barth</w:t>
      </w:r>
      <w:r w:rsidR="00637E12" w:rsidRPr="006C26B6">
        <w:rPr>
          <w:rFonts w:ascii="Arial" w:eastAsia="Times New Roman" w:hAnsi="Arial" w:cs="Arial"/>
          <w:color w:val="000000"/>
          <w:sz w:val="24"/>
          <w:szCs w:val="24"/>
        </w:rPr>
        <w:t>@mace.com</w:t>
      </w:r>
    </w:p>
    <w:p w14:paraId="06BD3EFD" w14:textId="77777777" w:rsidR="00994009" w:rsidRPr="006C26B6" w:rsidRDefault="00994009">
      <w:pPr>
        <w:rPr>
          <w:rFonts w:ascii="Arial" w:hAnsi="Arial" w:cs="Arial"/>
          <w:sz w:val="24"/>
          <w:szCs w:val="24"/>
        </w:rPr>
      </w:pPr>
    </w:p>
    <w:sectPr w:rsidR="00994009" w:rsidRPr="006C26B6" w:rsidSect="00F15BE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1FF"/>
    <w:rsid w:val="00035745"/>
    <w:rsid w:val="0005269F"/>
    <w:rsid w:val="00060EA9"/>
    <w:rsid w:val="00070C5F"/>
    <w:rsid w:val="00076598"/>
    <w:rsid w:val="0009060D"/>
    <w:rsid w:val="00090D63"/>
    <w:rsid w:val="000C46BD"/>
    <w:rsid w:val="000C6A83"/>
    <w:rsid w:val="000E01A2"/>
    <w:rsid w:val="000F73C6"/>
    <w:rsid w:val="00106F70"/>
    <w:rsid w:val="00115FCF"/>
    <w:rsid w:val="0013427F"/>
    <w:rsid w:val="00170A91"/>
    <w:rsid w:val="0019284F"/>
    <w:rsid w:val="001B4A01"/>
    <w:rsid w:val="002373BA"/>
    <w:rsid w:val="00237ED4"/>
    <w:rsid w:val="00260D46"/>
    <w:rsid w:val="002C0F47"/>
    <w:rsid w:val="002C18AA"/>
    <w:rsid w:val="002F3FAF"/>
    <w:rsid w:val="00312F54"/>
    <w:rsid w:val="00317BDE"/>
    <w:rsid w:val="00320432"/>
    <w:rsid w:val="00322E1A"/>
    <w:rsid w:val="00323AE8"/>
    <w:rsid w:val="0037353A"/>
    <w:rsid w:val="00374329"/>
    <w:rsid w:val="00380BA7"/>
    <w:rsid w:val="003B6782"/>
    <w:rsid w:val="003B7C21"/>
    <w:rsid w:val="003F113E"/>
    <w:rsid w:val="004020CC"/>
    <w:rsid w:val="0040725D"/>
    <w:rsid w:val="0043392D"/>
    <w:rsid w:val="004565A9"/>
    <w:rsid w:val="004713AA"/>
    <w:rsid w:val="00485D03"/>
    <w:rsid w:val="004B0C2A"/>
    <w:rsid w:val="004C244A"/>
    <w:rsid w:val="004D2D9C"/>
    <w:rsid w:val="00532C0A"/>
    <w:rsid w:val="00534DA4"/>
    <w:rsid w:val="00560291"/>
    <w:rsid w:val="00581FC0"/>
    <w:rsid w:val="00597964"/>
    <w:rsid w:val="005B75C6"/>
    <w:rsid w:val="005C7560"/>
    <w:rsid w:val="005D5289"/>
    <w:rsid w:val="005F1F0D"/>
    <w:rsid w:val="005F43E8"/>
    <w:rsid w:val="005F6AE9"/>
    <w:rsid w:val="00606D9F"/>
    <w:rsid w:val="00607899"/>
    <w:rsid w:val="006340BE"/>
    <w:rsid w:val="00636921"/>
    <w:rsid w:val="00637E12"/>
    <w:rsid w:val="00647E14"/>
    <w:rsid w:val="00654B5D"/>
    <w:rsid w:val="00687885"/>
    <w:rsid w:val="00687B16"/>
    <w:rsid w:val="00696FF1"/>
    <w:rsid w:val="006B04D8"/>
    <w:rsid w:val="006C26B6"/>
    <w:rsid w:val="006D2001"/>
    <w:rsid w:val="006F1ADE"/>
    <w:rsid w:val="007110B3"/>
    <w:rsid w:val="00713A1F"/>
    <w:rsid w:val="00717152"/>
    <w:rsid w:val="007236D4"/>
    <w:rsid w:val="00767921"/>
    <w:rsid w:val="0078302B"/>
    <w:rsid w:val="0078454D"/>
    <w:rsid w:val="00800C51"/>
    <w:rsid w:val="00822C84"/>
    <w:rsid w:val="008305B1"/>
    <w:rsid w:val="00837CE2"/>
    <w:rsid w:val="00842C8A"/>
    <w:rsid w:val="00853729"/>
    <w:rsid w:val="008D5B1E"/>
    <w:rsid w:val="008E6F00"/>
    <w:rsid w:val="008F4339"/>
    <w:rsid w:val="00923A29"/>
    <w:rsid w:val="00947748"/>
    <w:rsid w:val="0095008E"/>
    <w:rsid w:val="00951464"/>
    <w:rsid w:val="0097275A"/>
    <w:rsid w:val="00972EA0"/>
    <w:rsid w:val="00994009"/>
    <w:rsid w:val="009A2E7E"/>
    <w:rsid w:val="009B469B"/>
    <w:rsid w:val="009B7CC0"/>
    <w:rsid w:val="009C5B4E"/>
    <w:rsid w:val="009D4092"/>
    <w:rsid w:val="00A14E77"/>
    <w:rsid w:val="00A35F0F"/>
    <w:rsid w:val="00A71BDE"/>
    <w:rsid w:val="00A8263B"/>
    <w:rsid w:val="00AA00AC"/>
    <w:rsid w:val="00AA66B4"/>
    <w:rsid w:val="00AE0A05"/>
    <w:rsid w:val="00B37E67"/>
    <w:rsid w:val="00B95F0F"/>
    <w:rsid w:val="00BB192C"/>
    <w:rsid w:val="00BB5725"/>
    <w:rsid w:val="00BB5B04"/>
    <w:rsid w:val="00BC3172"/>
    <w:rsid w:val="00BE3DE8"/>
    <w:rsid w:val="00BF0B92"/>
    <w:rsid w:val="00BF4E91"/>
    <w:rsid w:val="00C01AAE"/>
    <w:rsid w:val="00C228A5"/>
    <w:rsid w:val="00C36DF5"/>
    <w:rsid w:val="00C4369F"/>
    <w:rsid w:val="00C57345"/>
    <w:rsid w:val="00C70E90"/>
    <w:rsid w:val="00CA7874"/>
    <w:rsid w:val="00CC243B"/>
    <w:rsid w:val="00CC45A8"/>
    <w:rsid w:val="00CD1321"/>
    <w:rsid w:val="00D533B6"/>
    <w:rsid w:val="00D557FC"/>
    <w:rsid w:val="00D6555F"/>
    <w:rsid w:val="00D73F27"/>
    <w:rsid w:val="00D81F61"/>
    <w:rsid w:val="00DC1CF6"/>
    <w:rsid w:val="00DE4549"/>
    <w:rsid w:val="00DF1815"/>
    <w:rsid w:val="00E13592"/>
    <w:rsid w:val="00E21BAE"/>
    <w:rsid w:val="00E23FB3"/>
    <w:rsid w:val="00E45E7D"/>
    <w:rsid w:val="00E572CF"/>
    <w:rsid w:val="00E60F13"/>
    <w:rsid w:val="00E65FB5"/>
    <w:rsid w:val="00E679AF"/>
    <w:rsid w:val="00E8252D"/>
    <w:rsid w:val="00E87B9C"/>
    <w:rsid w:val="00EA399D"/>
    <w:rsid w:val="00EA674B"/>
    <w:rsid w:val="00EB6BB3"/>
    <w:rsid w:val="00EC7EA0"/>
    <w:rsid w:val="00ED4A4D"/>
    <w:rsid w:val="00F15BE1"/>
    <w:rsid w:val="00F257F0"/>
    <w:rsid w:val="00F37E0C"/>
    <w:rsid w:val="00F40DCA"/>
    <w:rsid w:val="00F50F80"/>
    <w:rsid w:val="00F6060A"/>
    <w:rsid w:val="00F63A15"/>
    <w:rsid w:val="00F64568"/>
    <w:rsid w:val="00F8269D"/>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 w:type="character" w:styleId="FollowedHyperlink">
    <w:name w:val="FollowedHyperlink"/>
    <w:basedOn w:val="DefaultParagraphFont"/>
    <w:uiPriority w:val="99"/>
    <w:semiHidden/>
    <w:unhideWhenUsed/>
    <w:rsid w:val="0063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7</cp:revision>
  <dcterms:created xsi:type="dcterms:W3CDTF">2021-12-01T14:35:00Z</dcterms:created>
  <dcterms:modified xsi:type="dcterms:W3CDTF">2021-12-02T01:08:00Z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