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BD294" w14:textId="77777777" w:rsidR="009A15A9" w:rsidRDefault="005A712E" w:rsidP="00FC0C3F">
      <w:pPr>
        <w:tabs>
          <w:tab w:val="left" w:pos="4320"/>
        </w:tabs>
        <w:spacing w:before="150" w:after="150" w:line="276" w:lineRule="auto"/>
        <w:outlineLvl w:val="3"/>
        <w:rPr>
          <w:rFonts w:ascii="Arial" w:eastAsia="Times New Roman" w:hAnsi="Arial" w:cs="Arial"/>
          <w:b/>
          <w:bCs/>
          <w:color w:val="000000" w:themeColor="text1"/>
        </w:rPr>
      </w:pPr>
      <w:r>
        <w:rPr>
          <w:rFonts w:ascii="Arial" w:eastAsia="Times New Roman" w:hAnsi="Arial" w:cs="Arial"/>
          <w:b/>
          <w:bCs/>
          <w:color w:val="000000" w:themeColor="text1"/>
        </w:rPr>
        <w:t xml:space="preserve"> </w:t>
      </w:r>
      <w:r>
        <w:rPr>
          <w:rFonts w:ascii="Arial" w:eastAsia="Times New Roman" w:hAnsi="Arial" w:cs="Arial"/>
          <w:b/>
          <w:bCs/>
          <w:noProof/>
          <w:color w:val="000000" w:themeColor="text1"/>
        </w:rPr>
        <w:drawing>
          <wp:inline distT="0" distB="0" distL="0" distR="0" wp14:anchorId="48C914E4" wp14:editId="653358B3">
            <wp:extent cx="1701165" cy="628015"/>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179290" name="Picture 8"/>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01165" cy="628015"/>
                    </a:xfrm>
                    <a:prstGeom prst="rect">
                      <a:avLst/>
                    </a:prstGeom>
                    <a:noFill/>
                  </pic:spPr>
                </pic:pic>
              </a:graphicData>
            </a:graphic>
          </wp:inline>
        </w:drawing>
      </w:r>
    </w:p>
    <w:p w14:paraId="0C0A482B" w14:textId="77777777" w:rsidR="009A15A9" w:rsidRPr="00E049F6" w:rsidRDefault="005A712E" w:rsidP="00C138A7">
      <w:pPr>
        <w:tabs>
          <w:tab w:val="left" w:pos="4320"/>
        </w:tabs>
        <w:spacing w:before="150" w:after="150" w:line="276" w:lineRule="auto"/>
        <w:outlineLvl w:val="3"/>
        <w:rPr>
          <w:rFonts w:ascii="Arial" w:eastAsia="Times New Roman" w:hAnsi="Arial" w:cs="Arial"/>
          <w:b/>
          <w:bCs/>
          <w:color w:val="000000" w:themeColor="text1"/>
        </w:rPr>
      </w:pPr>
      <w:r>
        <w:rPr>
          <w:rFonts w:ascii="Arial" w:eastAsia="Times New Roman" w:hAnsi="Arial" w:cs="Arial"/>
          <w:b/>
          <w:bCs/>
          <w:color w:val="000000" w:themeColor="text1"/>
        </w:rPr>
        <w:t xml:space="preserve">February </w:t>
      </w:r>
      <w:r w:rsidR="00FD7B4A">
        <w:rPr>
          <w:rFonts w:ascii="Arial" w:eastAsia="Times New Roman" w:hAnsi="Arial" w:cs="Arial"/>
          <w:b/>
          <w:bCs/>
          <w:color w:val="000000" w:themeColor="text1"/>
        </w:rPr>
        <w:t>11</w:t>
      </w:r>
      <w:r w:rsidRPr="00E049F6">
        <w:rPr>
          <w:rFonts w:ascii="Arial" w:eastAsia="Times New Roman" w:hAnsi="Arial" w:cs="Arial"/>
          <w:b/>
          <w:bCs/>
          <w:color w:val="000000" w:themeColor="text1"/>
        </w:rPr>
        <w:t>, 202</w:t>
      </w:r>
      <w:r>
        <w:rPr>
          <w:rFonts w:ascii="Arial" w:eastAsia="Times New Roman" w:hAnsi="Arial" w:cs="Arial"/>
          <w:b/>
          <w:bCs/>
          <w:color w:val="000000" w:themeColor="text1"/>
        </w:rPr>
        <w:t>2</w:t>
      </w:r>
    </w:p>
    <w:p w14:paraId="017F4948" w14:textId="77777777" w:rsidR="009A15A9" w:rsidRPr="00123C1A" w:rsidRDefault="005A712E" w:rsidP="00FC0C3F">
      <w:pPr>
        <w:spacing w:after="75" w:line="276" w:lineRule="auto"/>
        <w:outlineLvl w:val="2"/>
        <w:rPr>
          <w:rFonts w:ascii="Arial" w:eastAsia="Times New Roman" w:hAnsi="Arial" w:cs="Arial"/>
          <w:b/>
          <w:bCs/>
          <w:color w:val="000000" w:themeColor="text1"/>
          <w:sz w:val="24"/>
          <w:szCs w:val="24"/>
        </w:rPr>
      </w:pPr>
      <w:r w:rsidRPr="001C1A82">
        <w:rPr>
          <w:rFonts w:ascii="Arial" w:eastAsia="Times New Roman" w:hAnsi="Arial" w:cs="Arial"/>
          <w:b/>
          <w:bCs/>
          <w:color w:val="000000" w:themeColor="text1"/>
          <w:sz w:val="24"/>
          <w:szCs w:val="24"/>
        </w:rPr>
        <w:t xml:space="preserve">Sanjay Singh named new Chairman and CEO at </w:t>
      </w:r>
      <w:hyperlink r:id="rId9" w:tooltip="Permanent Link to Mace Reports Fourth Quarter and Full-Year 2017 Financial Results" w:history="1">
        <w:r w:rsidRPr="0041573F">
          <w:rPr>
            <w:rFonts w:ascii="Arial" w:eastAsia="Times New Roman" w:hAnsi="Arial" w:cs="Arial"/>
            <w:b/>
            <w:bCs/>
            <w:color w:val="000000" w:themeColor="text1"/>
            <w:sz w:val="24"/>
            <w:szCs w:val="24"/>
          </w:rPr>
          <w:t>Mace</w:t>
        </w:r>
        <w:r w:rsidRPr="001C1A82">
          <w:rPr>
            <w:rFonts w:ascii="Arial" w:eastAsia="Times New Roman" w:hAnsi="Arial" w:cs="Arial"/>
            <w:b/>
            <w:bCs/>
            <w:color w:val="000000" w:themeColor="text1"/>
            <w:sz w:val="24"/>
            <w:szCs w:val="24"/>
          </w:rPr>
          <w:t>®</w:t>
        </w:r>
        <w:r w:rsidRPr="0041573F">
          <w:rPr>
            <w:rFonts w:ascii="Arial" w:eastAsia="Times New Roman" w:hAnsi="Arial" w:cs="Arial"/>
            <w:b/>
            <w:bCs/>
            <w:color w:val="000000" w:themeColor="text1"/>
            <w:sz w:val="24"/>
            <w:szCs w:val="24"/>
          </w:rPr>
          <w:t xml:space="preserve"> Security International</w:t>
        </w:r>
        <w:r>
          <w:rPr>
            <w:rFonts w:ascii="Arial" w:eastAsia="Times New Roman" w:hAnsi="Arial" w:cs="Arial"/>
            <w:b/>
            <w:bCs/>
            <w:color w:val="000000" w:themeColor="text1"/>
            <w:sz w:val="24"/>
            <w:szCs w:val="24"/>
          </w:rPr>
          <w:t xml:space="preserve">, </w:t>
        </w:r>
        <w:r w:rsidRPr="001C1A82">
          <w:rPr>
            <w:rFonts w:ascii="Arial" w:eastAsia="Times New Roman" w:hAnsi="Arial" w:cs="Arial"/>
            <w:b/>
            <w:bCs/>
            <w:color w:val="000000" w:themeColor="text1"/>
            <w:sz w:val="24"/>
            <w:szCs w:val="24"/>
          </w:rPr>
          <w:t>a Global Leader in Personal Self-Defense Spray</w:t>
        </w:r>
        <w:r w:rsidRPr="0041573F">
          <w:rPr>
            <w:rFonts w:ascii="Arial" w:eastAsia="Times New Roman" w:hAnsi="Arial" w:cs="Arial"/>
            <w:b/>
            <w:bCs/>
            <w:color w:val="000000" w:themeColor="text1"/>
            <w:sz w:val="24"/>
            <w:szCs w:val="24"/>
          </w:rPr>
          <w:t>s</w:t>
        </w:r>
      </w:hyperlink>
    </w:p>
    <w:p w14:paraId="0B2AF05A" w14:textId="77777777" w:rsidR="009A15A9" w:rsidRPr="00755E20" w:rsidRDefault="009A15A9" w:rsidP="00FC0C3F">
      <w:pPr>
        <w:spacing w:after="0" w:line="276" w:lineRule="auto"/>
        <w:outlineLvl w:val="2"/>
        <w:rPr>
          <w:rFonts w:ascii="Arial" w:eastAsia="Times New Roman" w:hAnsi="Arial" w:cs="Arial"/>
          <w:b/>
          <w:bCs/>
          <w:color w:val="000000" w:themeColor="text1"/>
          <w:sz w:val="24"/>
          <w:szCs w:val="24"/>
          <w:highlight w:val="yellow"/>
        </w:rPr>
      </w:pPr>
    </w:p>
    <w:p w14:paraId="09537215" w14:textId="77777777" w:rsidR="009A15A9" w:rsidRPr="005F0D5F" w:rsidRDefault="009A15A9" w:rsidP="001C1A82">
      <w:pPr>
        <w:spacing w:after="0" w:line="276" w:lineRule="auto"/>
        <w:outlineLvl w:val="2"/>
        <w:rPr>
          <w:rFonts w:ascii="Arial" w:eastAsia="Times New Roman" w:hAnsi="Arial" w:cs="Arial"/>
          <w:color w:val="000000" w:themeColor="text1"/>
          <w:sz w:val="20"/>
          <w:szCs w:val="20"/>
        </w:rPr>
      </w:pPr>
    </w:p>
    <w:p w14:paraId="614C563F" w14:textId="6910A62F" w:rsidR="009A15A9" w:rsidRPr="005F0D5F" w:rsidRDefault="005A712E" w:rsidP="00FC0C3F">
      <w:pPr>
        <w:spacing w:after="0" w:line="276" w:lineRule="auto"/>
        <w:outlineLvl w:val="2"/>
        <w:rPr>
          <w:rFonts w:ascii="Arial" w:eastAsia="Times New Roman" w:hAnsi="Arial" w:cs="Arial"/>
          <w:color w:val="000000" w:themeColor="text1"/>
          <w:sz w:val="20"/>
          <w:szCs w:val="20"/>
        </w:rPr>
      </w:pPr>
      <w:r w:rsidRPr="005F0D5F">
        <w:rPr>
          <w:rFonts w:ascii="Arial" w:eastAsia="Times New Roman" w:hAnsi="Arial" w:cs="Arial"/>
          <w:color w:val="000000" w:themeColor="text1"/>
          <w:sz w:val="20"/>
          <w:szCs w:val="20"/>
        </w:rPr>
        <w:t xml:space="preserve">CLEVELAND, Ohio, </w:t>
      </w:r>
      <w:r>
        <w:rPr>
          <w:rFonts w:ascii="Arial" w:eastAsia="Times New Roman" w:hAnsi="Arial" w:cs="Arial"/>
          <w:color w:val="000000" w:themeColor="text1"/>
          <w:sz w:val="20"/>
          <w:szCs w:val="20"/>
        </w:rPr>
        <w:t xml:space="preserve">February </w:t>
      </w:r>
      <w:r w:rsidR="00FD7B4A">
        <w:rPr>
          <w:rFonts w:ascii="Arial" w:eastAsia="Times New Roman" w:hAnsi="Arial" w:cs="Arial"/>
          <w:color w:val="000000" w:themeColor="text1"/>
          <w:sz w:val="20"/>
          <w:szCs w:val="20"/>
        </w:rPr>
        <w:t>11</w:t>
      </w:r>
      <w:r>
        <w:rPr>
          <w:rFonts w:ascii="Arial" w:eastAsia="Times New Roman" w:hAnsi="Arial" w:cs="Arial"/>
          <w:color w:val="000000" w:themeColor="text1"/>
          <w:sz w:val="20"/>
          <w:szCs w:val="20"/>
        </w:rPr>
        <w:t>, 2022</w:t>
      </w:r>
      <w:r w:rsidRPr="005F0D5F">
        <w:rPr>
          <w:rFonts w:ascii="Arial" w:eastAsia="Times New Roman" w:hAnsi="Arial" w:cs="Arial"/>
          <w:color w:val="000000" w:themeColor="text1"/>
          <w:sz w:val="20"/>
          <w:szCs w:val="20"/>
        </w:rPr>
        <w:t xml:space="preserve"> – Mace Security International</w:t>
      </w:r>
      <w:r w:rsidR="001C1A82">
        <w:rPr>
          <w:rFonts w:ascii="Arial" w:eastAsia="Times New Roman" w:hAnsi="Arial" w:cs="Arial"/>
          <w:color w:val="000000" w:themeColor="text1"/>
          <w:sz w:val="20"/>
          <w:szCs w:val="20"/>
        </w:rPr>
        <w:t>, Inc.</w:t>
      </w:r>
      <w:r w:rsidRPr="005F0D5F">
        <w:rPr>
          <w:rFonts w:ascii="Arial" w:eastAsia="Times New Roman" w:hAnsi="Arial" w:cs="Arial"/>
          <w:color w:val="000000" w:themeColor="text1"/>
          <w:sz w:val="20"/>
          <w:szCs w:val="20"/>
        </w:rPr>
        <w:t xml:space="preserve"> (OTCQX: MACE) today announced </w:t>
      </w:r>
      <w:r>
        <w:rPr>
          <w:rFonts w:ascii="Arial" w:eastAsia="Times New Roman" w:hAnsi="Arial" w:cs="Arial"/>
          <w:color w:val="000000" w:themeColor="text1"/>
          <w:sz w:val="20"/>
          <w:szCs w:val="20"/>
        </w:rPr>
        <w:t>Sanjay Singh as its new Chairman and CEO</w:t>
      </w:r>
      <w:r w:rsidR="00FA6A62">
        <w:rPr>
          <w:rFonts w:ascii="Arial" w:eastAsia="Times New Roman" w:hAnsi="Arial" w:cs="Arial"/>
          <w:color w:val="000000" w:themeColor="text1"/>
          <w:sz w:val="20"/>
          <w:szCs w:val="20"/>
        </w:rPr>
        <w:t>. Mr</w:t>
      </w:r>
      <w:r w:rsidR="000E63D9">
        <w:rPr>
          <w:rFonts w:ascii="Arial" w:eastAsia="Times New Roman" w:hAnsi="Arial" w:cs="Arial"/>
          <w:color w:val="000000" w:themeColor="text1"/>
          <w:sz w:val="20"/>
          <w:szCs w:val="20"/>
        </w:rPr>
        <w:t>.</w:t>
      </w:r>
      <w:r w:rsidR="00FA6A62">
        <w:rPr>
          <w:rFonts w:ascii="Arial" w:eastAsia="Times New Roman" w:hAnsi="Arial" w:cs="Arial"/>
          <w:color w:val="000000" w:themeColor="text1"/>
          <w:sz w:val="20"/>
          <w:szCs w:val="20"/>
        </w:rPr>
        <w:t xml:space="preserve"> Singh succeeds Gary Medved</w:t>
      </w:r>
      <w:r w:rsidR="001C1A82">
        <w:rPr>
          <w:rFonts w:ascii="Arial" w:eastAsia="Times New Roman" w:hAnsi="Arial" w:cs="Arial"/>
          <w:color w:val="000000" w:themeColor="text1"/>
          <w:sz w:val="20"/>
          <w:szCs w:val="20"/>
        </w:rPr>
        <w:t>, the former President and CEO,</w:t>
      </w:r>
      <w:r w:rsidR="005F57DA">
        <w:rPr>
          <w:rFonts w:ascii="Arial" w:eastAsia="Times New Roman" w:hAnsi="Arial" w:cs="Arial"/>
          <w:color w:val="000000" w:themeColor="text1"/>
          <w:sz w:val="20"/>
          <w:szCs w:val="20"/>
        </w:rPr>
        <w:t xml:space="preserve"> </w:t>
      </w:r>
      <w:r w:rsidR="000E63D9">
        <w:rPr>
          <w:rFonts w:ascii="Arial" w:eastAsia="Times New Roman" w:hAnsi="Arial" w:cs="Arial"/>
          <w:color w:val="000000" w:themeColor="text1"/>
          <w:sz w:val="20"/>
          <w:szCs w:val="20"/>
        </w:rPr>
        <w:t xml:space="preserve">who has </w:t>
      </w:r>
      <w:r w:rsidR="000C2AEE">
        <w:rPr>
          <w:rFonts w:ascii="Arial" w:eastAsia="Times New Roman" w:hAnsi="Arial" w:cs="Arial"/>
          <w:color w:val="000000" w:themeColor="text1"/>
          <w:sz w:val="20"/>
          <w:szCs w:val="20"/>
        </w:rPr>
        <w:t>resigned from</w:t>
      </w:r>
      <w:r w:rsidR="000E63D9">
        <w:rPr>
          <w:rFonts w:ascii="Arial" w:eastAsia="Times New Roman" w:hAnsi="Arial" w:cs="Arial"/>
          <w:color w:val="000000" w:themeColor="text1"/>
          <w:sz w:val="20"/>
          <w:szCs w:val="20"/>
        </w:rPr>
        <w:t xml:space="preserve"> the company effective February </w:t>
      </w:r>
      <w:r w:rsidR="00FD7B4A">
        <w:rPr>
          <w:rFonts w:ascii="Arial" w:eastAsia="Times New Roman" w:hAnsi="Arial" w:cs="Arial"/>
          <w:color w:val="000000" w:themeColor="text1"/>
          <w:sz w:val="20"/>
          <w:szCs w:val="20"/>
        </w:rPr>
        <w:t>10</w:t>
      </w:r>
      <w:r w:rsidR="000E63D9">
        <w:rPr>
          <w:rFonts w:ascii="Arial" w:eastAsia="Times New Roman" w:hAnsi="Arial" w:cs="Arial"/>
          <w:color w:val="000000" w:themeColor="text1"/>
          <w:sz w:val="20"/>
          <w:szCs w:val="20"/>
        </w:rPr>
        <w:t xml:space="preserve">, </w:t>
      </w:r>
      <w:r w:rsidR="007207BC">
        <w:rPr>
          <w:rFonts w:ascii="Arial" w:eastAsia="Times New Roman" w:hAnsi="Arial" w:cs="Arial"/>
          <w:color w:val="000000" w:themeColor="text1"/>
          <w:sz w:val="20"/>
          <w:szCs w:val="20"/>
        </w:rPr>
        <w:t>2022</w:t>
      </w:r>
      <w:r w:rsidR="001C1A82">
        <w:rPr>
          <w:rFonts w:ascii="Arial" w:eastAsia="Times New Roman" w:hAnsi="Arial" w:cs="Arial"/>
          <w:color w:val="000000" w:themeColor="text1"/>
          <w:sz w:val="20"/>
          <w:szCs w:val="20"/>
        </w:rPr>
        <w:t xml:space="preserve"> as part of the </w:t>
      </w:r>
      <w:r w:rsidR="00A802E1">
        <w:rPr>
          <w:rFonts w:ascii="Arial" w:eastAsia="Times New Roman" w:hAnsi="Arial" w:cs="Arial"/>
          <w:color w:val="000000" w:themeColor="text1"/>
          <w:sz w:val="20"/>
          <w:szCs w:val="20"/>
        </w:rPr>
        <w:t>board of directors’</w:t>
      </w:r>
      <w:r w:rsidR="001C1A82">
        <w:rPr>
          <w:rFonts w:ascii="Arial" w:eastAsia="Times New Roman" w:hAnsi="Arial" w:cs="Arial"/>
          <w:color w:val="000000" w:themeColor="text1"/>
          <w:sz w:val="20"/>
          <w:szCs w:val="20"/>
        </w:rPr>
        <w:t xml:space="preserve"> business and leadership planning process</w:t>
      </w:r>
      <w:r w:rsidR="000E63D9">
        <w:rPr>
          <w:rFonts w:ascii="Arial" w:eastAsia="Times New Roman" w:hAnsi="Arial" w:cs="Arial"/>
          <w:color w:val="000000" w:themeColor="text1"/>
          <w:sz w:val="20"/>
          <w:szCs w:val="20"/>
        </w:rPr>
        <w:t>.</w:t>
      </w:r>
    </w:p>
    <w:p w14:paraId="4895A370" w14:textId="77777777" w:rsidR="009A15A9" w:rsidRDefault="009A15A9" w:rsidP="00FC0C3F">
      <w:pPr>
        <w:spacing w:after="0" w:line="276" w:lineRule="auto"/>
        <w:outlineLvl w:val="2"/>
        <w:rPr>
          <w:rFonts w:ascii="Arial" w:eastAsia="Times New Roman" w:hAnsi="Arial" w:cs="Arial"/>
          <w:color w:val="000000" w:themeColor="text1"/>
          <w:sz w:val="20"/>
          <w:szCs w:val="20"/>
        </w:rPr>
      </w:pPr>
    </w:p>
    <w:p w14:paraId="2FABDB1A" w14:textId="77777777" w:rsidR="009A15A9" w:rsidRPr="00441CF1" w:rsidRDefault="005A712E" w:rsidP="00FC0C3F">
      <w:pPr>
        <w:spacing w:after="0" w:line="276" w:lineRule="auto"/>
        <w:outlineLvl w:val="2"/>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Singh, 56, </w:t>
      </w:r>
      <w:r w:rsidR="004878E1">
        <w:rPr>
          <w:rFonts w:ascii="Arial" w:eastAsia="Times New Roman" w:hAnsi="Arial" w:cs="Arial"/>
          <w:color w:val="000000" w:themeColor="text1"/>
          <w:sz w:val="20"/>
          <w:szCs w:val="20"/>
        </w:rPr>
        <w:t xml:space="preserve">has </w:t>
      </w:r>
      <w:r>
        <w:rPr>
          <w:rFonts w:ascii="Arial" w:eastAsia="Times New Roman" w:hAnsi="Arial" w:cs="Arial"/>
          <w:color w:val="000000" w:themeColor="text1"/>
          <w:sz w:val="20"/>
          <w:szCs w:val="20"/>
        </w:rPr>
        <w:t xml:space="preserve">served as Executive Chairman of the company since </w:t>
      </w:r>
      <w:r w:rsidR="007207BC">
        <w:rPr>
          <w:rFonts w:ascii="Arial" w:eastAsia="Times New Roman" w:hAnsi="Arial" w:cs="Arial"/>
          <w:color w:val="000000" w:themeColor="text1"/>
          <w:sz w:val="20"/>
          <w:szCs w:val="20"/>
        </w:rPr>
        <w:t>April</w:t>
      </w:r>
      <w:r>
        <w:rPr>
          <w:rFonts w:ascii="Arial" w:eastAsia="Times New Roman" w:hAnsi="Arial" w:cs="Arial"/>
          <w:color w:val="000000" w:themeColor="text1"/>
          <w:sz w:val="20"/>
          <w:szCs w:val="20"/>
        </w:rPr>
        <w:t xml:space="preserve"> 2020. He joined the board as Vice-Chairman in 2018. “It is a privilege to take on this new role</w:t>
      </w:r>
      <w:r w:rsidR="007207BC">
        <w:rPr>
          <w:rFonts w:ascii="Arial" w:eastAsia="Times New Roman" w:hAnsi="Arial" w:cs="Arial"/>
          <w:color w:val="000000" w:themeColor="text1"/>
          <w:sz w:val="20"/>
          <w:szCs w:val="20"/>
        </w:rPr>
        <w:t>,”</w:t>
      </w:r>
      <w:r>
        <w:rPr>
          <w:rFonts w:ascii="Arial" w:eastAsia="Times New Roman" w:hAnsi="Arial" w:cs="Arial"/>
          <w:color w:val="000000" w:themeColor="text1"/>
          <w:sz w:val="20"/>
          <w:szCs w:val="20"/>
        </w:rPr>
        <w:t xml:space="preserve"> Singh said.</w:t>
      </w:r>
    </w:p>
    <w:p w14:paraId="6F013EFF" w14:textId="77777777" w:rsidR="009A15A9" w:rsidRDefault="009A15A9" w:rsidP="00FC0C3F">
      <w:pPr>
        <w:spacing w:after="0" w:line="276" w:lineRule="auto"/>
        <w:rPr>
          <w:rFonts w:ascii="Arial" w:eastAsia="Times New Roman" w:hAnsi="Arial" w:cs="Arial"/>
          <w:color w:val="000000" w:themeColor="text1"/>
          <w:sz w:val="20"/>
          <w:szCs w:val="20"/>
          <w:highlight w:val="yellow"/>
        </w:rPr>
      </w:pPr>
    </w:p>
    <w:p w14:paraId="1DDAB294" w14:textId="77777777" w:rsidR="009A15A9" w:rsidRDefault="005A712E" w:rsidP="00FC0C3F">
      <w:pPr>
        <w:spacing w:after="0" w:line="276" w:lineRule="auto"/>
        <w:rPr>
          <w:rFonts w:ascii="Arial" w:eastAsia="Times New Roman" w:hAnsi="Arial" w:cs="Arial"/>
          <w:sz w:val="20"/>
          <w:szCs w:val="20"/>
        </w:rPr>
      </w:pPr>
      <w:r w:rsidRPr="004F5BA2">
        <w:rPr>
          <w:rFonts w:ascii="Arial" w:eastAsia="Times New Roman" w:hAnsi="Arial" w:cs="Arial"/>
          <w:sz w:val="20"/>
          <w:szCs w:val="20"/>
        </w:rPr>
        <w:t>“</w:t>
      </w:r>
      <w:r>
        <w:rPr>
          <w:rFonts w:ascii="Arial" w:eastAsia="Times New Roman" w:hAnsi="Arial" w:cs="Arial"/>
          <w:sz w:val="20"/>
          <w:szCs w:val="20"/>
        </w:rPr>
        <w:t xml:space="preserve">A lot of hard work is in front of us as the company plans to further transform the business and unlock the value of MACE. We had lukewarm financial results in the first nine months of 2021 when compared to </w:t>
      </w:r>
      <w:r w:rsidR="005F57DA">
        <w:rPr>
          <w:rFonts w:ascii="Arial" w:eastAsia="Times New Roman" w:hAnsi="Arial" w:cs="Arial"/>
          <w:sz w:val="20"/>
          <w:szCs w:val="20"/>
        </w:rPr>
        <w:t xml:space="preserve">a very robust </w:t>
      </w:r>
      <w:r>
        <w:rPr>
          <w:rFonts w:ascii="Arial" w:eastAsia="Times New Roman" w:hAnsi="Arial" w:cs="Arial"/>
          <w:sz w:val="20"/>
          <w:szCs w:val="20"/>
        </w:rPr>
        <w:t xml:space="preserve">2020. Over the last few quarters, the company has lowered its four wall costs </w:t>
      </w:r>
      <w:r w:rsidR="005F57DA">
        <w:rPr>
          <w:rFonts w:ascii="Arial" w:eastAsia="Times New Roman" w:hAnsi="Arial" w:cs="Arial"/>
          <w:sz w:val="20"/>
          <w:szCs w:val="20"/>
        </w:rPr>
        <w:t xml:space="preserve">and increased prices </w:t>
      </w:r>
      <w:r>
        <w:rPr>
          <w:rFonts w:ascii="Arial" w:eastAsia="Times New Roman" w:hAnsi="Arial" w:cs="Arial"/>
          <w:sz w:val="20"/>
          <w:szCs w:val="20"/>
        </w:rPr>
        <w:t xml:space="preserve">to mitigate the impact of </w:t>
      </w:r>
      <w:r w:rsidR="007207BC">
        <w:rPr>
          <w:rFonts w:ascii="Arial" w:eastAsia="Times New Roman" w:hAnsi="Arial" w:cs="Arial"/>
          <w:sz w:val="20"/>
          <w:szCs w:val="20"/>
        </w:rPr>
        <w:t>lower</w:t>
      </w:r>
      <w:r>
        <w:rPr>
          <w:rFonts w:ascii="Arial" w:eastAsia="Times New Roman" w:hAnsi="Arial" w:cs="Arial"/>
          <w:sz w:val="20"/>
          <w:szCs w:val="20"/>
        </w:rPr>
        <w:t xml:space="preserve"> revenues. </w:t>
      </w:r>
      <w:r w:rsidRPr="004F5BA2">
        <w:rPr>
          <w:rFonts w:ascii="Arial" w:eastAsia="Times New Roman" w:hAnsi="Arial" w:cs="Arial"/>
          <w:sz w:val="20"/>
          <w:szCs w:val="20"/>
        </w:rPr>
        <w:t xml:space="preserve">We </w:t>
      </w:r>
      <w:r>
        <w:rPr>
          <w:rFonts w:ascii="Arial" w:eastAsia="Times New Roman" w:hAnsi="Arial" w:cs="Arial"/>
          <w:sz w:val="20"/>
          <w:szCs w:val="20"/>
        </w:rPr>
        <w:t xml:space="preserve">have </w:t>
      </w:r>
      <w:r w:rsidR="007207BC">
        <w:rPr>
          <w:rFonts w:ascii="Arial" w:eastAsia="Times New Roman" w:hAnsi="Arial" w:cs="Arial"/>
          <w:sz w:val="20"/>
          <w:szCs w:val="20"/>
        </w:rPr>
        <w:t>a resolute team</w:t>
      </w:r>
      <w:r>
        <w:rPr>
          <w:rFonts w:ascii="Arial" w:eastAsia="Times New Roman" w:hAnsi="Arial" w:cs="Arial"/>
          <w:sz w:val="20"/>
          <w:szCs w:val="20"/>
        </w:rPr>
        <w:t xml:space="preserve"> of employees who I am honored to work with every day. My priorities this year are to overhaul our revenue generating processes, solidify our financial position and strengthen our operations</w:t>
      </w:r>
      <w:r w:rsidR="000E63D9">
        <w:rPr>
          <w:rFonts w:ascii="Arial" w:eastAsia="Times New Roman" w:hAnsi="Arial" w:cs="Arial"/>
          <w:sz w:val="20"/>
          <w:szCs w:val="20"/>
        </w:rPr>
        <w:t xml:space="preserve"> and I support the board’s decision to reorganize the leadership to streamline decision making. Mace has significant brand presence with a growing base of customers across all its channels backed by a strong line of credit to support the growth. I am excited to accelerate the board’s strategy</w:t>
      </w:r>
      <w:r>
        <w:rPr>
          <w:rFonts w:ascii="Arial" w:eastAsia="Times New Roman" w:hAnsi="Arial" w:cs="Arial"/>
          <w:sz w:val="20"/>
          <w:szCs w:val="20"/>
        </w:rPr>
        <w:t>,” Singh said.</w:t>
      </w:r>
    </w:p>
    <w:p w14:paraId="6A0187A4" w14:textId="77777777" w:rsidR="009A15A9" w:rsidRDefault="009A15A9" w:rsidP="00FC0C3F">
      <w:pPr>
        <w:spacing w:after="0" w:line="276" w:lineRule="auto"/>
        <w:rPr>
          <w:rFonts w:ascii="Arial" w:eastAsia="Times New Roman" w:hAnsi="Arial" w:cs="Arial"/>
          <w:sz w:val="20"/>
          <w:szCs w:val="20"/>
        </w:rPr>
      </w:pPr>
    </w:p>
    <w:p w14:paraId="57BDA167" w14:textId="507B3614" w:rsidR="009A15A9" w:rsidRDefault="005A712E" w:rsidP="00FC0C3F">
      <w:pPr>
        <w:spacing w:after="0" w:line="276" w:lineRule="auto"/>
        <w:rPr>
          <w:rFonts w:ascii="Arial" w:eastAsia="Times New Roman" w:hAnsi="Arial" w:cs="Arial"/>
          <w:sz w:val="20"/>
          <w:szCs w:val="20"/>
        </w:rPr>
      </w:pPr>
      <w:r>
        <w:rPr>
          <w:rFonts w:ascii="Arial" w:eastAsia="Times New Roman" w:hAnsi="Arial" w:cs="Arial"/>
          <w:sz w:val="20"/>
          <w:szCs w:val="20"/>
        </w:rPr>
        <w:t>The company intends on participating in various investor conferences as it did in prior years. A calendar of those event</w:t>
      </w:r>
      <w:r w:rsidR="00AB46FE">
        <w:rPr>
          <w:rFonts w:ascii="Arial" w:eastAsia="Times New Roman" w:hAnsi="Arial" w:cs="Arial"/>
          <w:sz w:val="20"/>
          <w:szCs w:val="20"/>
        </w:rPr>
        <w:t>s</w:t>
      </w:r>
      <w:r>
        <w:rPr>
          <w:rFonts w:ascii="Arial" w:eastAsia="Times New Roman" w:hAnsi="Arial" w:cs="Arial"/>
          <w:sz w:val="20"/>
          <w:szCs w:val="20"/>
        </w:rPr>
        <w:t xml:space="preserve"> will be available on the company’s web site in the coming weeks.</w:t>
      </w:r>
    </w:p>
    <w:p w14:paraId="20E5CBCE" w14:textId="77777777" w:rsidR="009A15A9" w:rsidRDefault="009A15A9" w:rsidP="00FC0C3F">
      <w:pPr>
        <w:spacing w:after="0" w:line="276" w:lineRule="auto"/>
        <w:rPr>
          <w:rFonts w:ascii="Arial" w:eastAsia="Times New Roman" w:hAnsi="Arial" w:cs="Arial"/>
          <w:color w:val="000000" w:themeColor="text1"/>
          <w:sz w:val="20"/>
          <w:szCs w:val="20"/>
          <w:highlight w:val="yellow"/>
        </w:rPr>
      </w:pPr>
    </w:p>
    <w:p w14:paraId="2AC85A14" w14:textId="77777777" w:rsidR="009A15A9" w:rsidRPr="00F429EF" w:rsidRDefault="005A712E" w:rsidP="00FC0C3F">
      <w:pPr>
        <w:spacing w:after="0" w:line="276" w:lineRule="auto"/>
        <w:rPr>
          <w:rFonts w:ascii="Arial" w:eastAsia="Times New Roman" w:hAnsi="Arial" w:cs="Arial"/>
          <w:b/>
          <w:bCs/>
          <w:color w:val="000000" w:themeColor="text1"/>
          <w:sz w:val="20"/>
          <w:szCs w:val="20"/>
          <w:u w:val="single"/>
        </w:rPr>
      </w:pPr>
      <w:r w:rsidRPr="00F429EF">
        <w:rPr>
          <w:rFonts w:ascii="Arial" w:eastAsia="Times New Roman" w:hAnsi="Arial" w:cs="Arial"/>
          <w:b/>
          <w:bCs/>
          <w:color w:val="000000" w:themeColor="text1"/>
          <w:sz w:val="20"/>
          <w:szCs w:val="20"/>
          <w:u w:val="single"/>
        </w:rPr>
        <w:t>About Mace Security International, Inc.</w:t>
      </w:r>
    </w:p>
    <w:p w14:paraId="63348C9A" w14:textId="77777777" w:rsidR="009A15A9" w:rsidRPr="00F429EF" w:rsidRDefault="009A15A9" w:rsidP="00FC0C3F">
      <w:pPr>
        <w:spacing w:after="0" w:line="276" w:lineRule="auto"/>
        <w:rPr>
          <w:rFonts w:ascii="Arial" w:eastAsia="Times New Roman" w:hAnsi="Arial" w:cs="Arial"/>
          <w:color w:val="000000" w:themeColor="text1"/>
          <w:sz w:val="20"/>
          <w:szCs w:val="20"/>
        </w:rPr>
      </w:pPr>
    </w:p>
    <w:p w14:paraId="7202D9E4" w14:textId="77777777" w:rsidR="009A15A9" w:rsidRPr="00F429EF" w:rsidRDefault="005A712E" w:rsidP="00FC0C3F">
      <w:pPr>
        <w:spacing w:after="0" w:line="276" w:lineRule="auto"/>
        <w:rPr>
          <w:rFonts w:ascii="Arial" w:eastAsia="Times New Roman" w:hAnsi="Arial" w:cs="Arial"/>
          <w:color w:val="000000" w:themeColor="text1"/>
          <w:sz w:val="20"/>
          <w:szCs w:val="20"/>
        </w:rPr>
      </w:pPr>
      <w:r w:rsidRPr="00F429EF">
        <w:rPr>
          <w:rFonts w:ascii="Arial" w:eastAsia="Times New Roman" w:hAnsi="Arial" w:cs="Arial"/>
          <w:color w:val="000000" w:themeColor="text1"/>
          <w:sz w:val="20"/>
          <w:szCs w:val="20"/>
        </w:rPr>
        <w:t xml:space="preserve">Mace® Security International, Inc. (MACE) is a globally recognized leader in personal safety and security. Based in Cleveland, Ohio, the company has spent more than 40 years designing and manufacturing consumer and tactical products for personal defense and security under its world-renowned Mace® Brand – the original trusted brand of defense spray products. The company also offers aerosol defense sprays and tactical products for law enforcement and security professionals worldwide through its Mace® Take Down® brand, KUROS!® Brand personal safety products, Vigilant® Brand alarms, and Tornado® Brand pepper spray and stun guns. MACE® distributes and supports Mace® Brand products through mass market retailers, wholesale distributors, independent dealers, Amazon.com, Mace.com, and other channels. For more information, visit </w:t>
      </w:r>
      <w:hyperlink r:id="rId10" w:history="1">
        <w:r w:rsidRPr="00F429EF">
          <w:rPr>
            <w:rStyle w:val="Hyperlink"/>
            <w:rFonts w:ascii="Arial" w:eastAsia="Times New Roman" w:hAnsi="Arial" w:cs="Arial"/>
            <w:sz w:val="20"/>
            <w:szCs w:val="20"/>
          </w:rPr>
          <w:t>www.mace.com</w:t>
        </w:r>
      </w:hyperlink>
      <w:r w:rsidRPr="00F429EF">
        <w:rPr>
          <w:rFonts w:ascii="Arial" w:eastAsia="Times New Roman" w:hAnsi="Arial" w:cs="Arial"/>
          <w:color w:val="000000" w:themeColor="text1"/>
          <w:sz w:val="20"/>
          <w:szCs w:val="20"/>
        </w:rPr>
        <w:t>.</w:t>
      </w:r>
    </w:p>
    <w:p w14:paraId="726DF9E2" w14:textId="77777777" w:rsidR="009A15A9" w:rsidRPr="00F429EF" w:rsidRDefault="009A15A9" w:rsidP="00FC0C3F">
      <w:pPr>
        <w:spacing w:after="0" w:line="276" w:lineRule="auto"/>
        <w:rPr>
          <w:rFonts w:ascii="Arial" w:eastAsia="Times New Roman" w:hAnsi="Arial" w:cs="Arial"/>
          <w:color w:val="000000" w:themeColor="text1"/>
          <w:sz w:val="20"/>
          <w:szCs w:val="20"/>
        </w:rPr>
      </w:pPr>
    </w:p>
    <w:p w14:paraId="00184F43" w14:textId="2E48DB1C" w:rsidR="009A15A9" w:rsidRPr="00F429EF" w:rsidRDefault="009A15A9" w:rsidP="00FC0C3F">
      <w:pPr>
        <w:spacing w:after="0" w:line="276" w:lineRule="auto"/>
        <w:rPr>
          <w:rFonts w:ascii="Arial" w:eastAsia="Times New Roman" w:hAnsi="Arial" w:cs="Arial"/>
          <w:color w:val="000000" w:themeColor="text1"/>
          <w:sz w:val="20"/>
          <w:szCs w:val="20"/>
        </w:rPr>
      </w:pPr>
    </w:p>
    <w:p w14:paraId="3FA57011" w14:textId="77777777" w:rsidR="009A15A9" w:rsidRPr="00F429EF" w:rsidRDefault="005A712E" w:rsidP="00FC0C3F">
      <w:pPr>
        <w:spacing w:after="0" w:line="276" w:lineRule="auto"/>
        <w:rPr>
          <w:rFonts w:ascii="Arial" w:eastAsia="Times New Roman" w:hAnsi="Arial" w:cs="Arial"/>
          <w:color w:val="000000" w:themeColor="text1"/>
          <w:sz w:val="20"/>
          <w:szCs w:val="20"/>
        </w:rPr>
      </w:pPr>
      <w:r w:rsidRPr="00F429EF">
        <w:rPr>
          <w:rFonts w:ascii="Arial" w:eastAsia="Times New Roman" w:hAnsi="Arial" w:cs="Arial"/>
          <w:color w:val="000000" w:themeColor="text1"/>
          <w:sz w:val="20"/>
          <w:szCs w:val="20"/>
        </w:rPr>
        <w:t> </w:t>
      </w:r>
    </w:p>
    <w:sectPr w:rsidR="009A15A9" w:rsidRPr="00F429EF" w:rsidSect="0093133C">
      <w:footerReference w:type="default" r:id="rId11"/>
      <w:pgSz w:w="12240" w:h="15840"/>
      <w:pgMar w:top="540" w:right="108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FAA33" w14:textId="77777777" w:rsidR="00E42C00" w:rsidRDefault="00E42C00">
      <w:pPr>
        <w:spacing w:after="0" w:line="240" w:lineRule="auto"/>
      </w:pPr>
      <w:r>
        <w:separator/>
      </w:r>
    </w:p>
  </w:endnote>
  <w:endnote w:type="continuationSeparator" w:id="0">
    <w:p w14:paraId="4BC3874E" w14:textId="77777777" w:rsidR="00E42C00" w:rsidRDefault="00E42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387024"/>
      <w:docPartObj>
        <w:docPartGallery w:val="Page Numbers (Bottom of Page)"/>
        <w:docPartUnique/>
      </w:docPartObj>
    </w:sdtPr>
    <w:sdtEndPr>
      <w:rPr>
        <w:noProof/>
      </w:rPr>
    </w:sdtEndPr>
    <w:sdtContent>
      <w:p w14:paraId="32B90637" w14:textId="77777777" w:rsidR="00BC3B4C" w:rsidRDefault="005A712E">
        <w:pPr>
          <w:pStyle w:val="Footer"/>
        </w:pPr>
        <w:r>
          <w:fldChar w:fldCharType="begin"/>
        </w:r>
        <w:r>
          <w:instrText xml:space="preserve"> PAGE   \* MERGEFORMAT </w:instrText>
        </w:r>
        <w:r>
          <w:fldChar w:fldCharType="separate"/>
        </w:r>
        <w:r w:rsidR="004D3713">
          <w:rPr>
            <w:noProof/>
          </w:rPr>
          <w:t>1</w:t>
        </w:r>
        <w:r>
          <w:rPr>
            <w:noProof/>
          </w:rPr>
          <w:fldChar w:fldCharType="end"/>
        </w:r>
      </w:p>
    </w:sdtContent>
  </w:sdt>
  <w:p w14:paraId="7F303E06" w14:textId="77777777" w:rsidR="00BC3B4C" w:rsidRDefault="00BC3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D584C" w14:textId="77777777" w:rsidR="00E42C00" w:rsidRDefault="00E42C00">
      <w:pPr>
        <w:spacing w:after="0" w:line="240" w:lineRule="auto"/>
      </w:pPr>
      <w:r>
        <w:separator/>
      </w:r>
    </w:p>
  </w:footnote>
  <w:footnote w:type="continuationSeparator" w:id="0">
    <w:p w14:paraId="4E8D4735" w14:textId="77777777" w:rsidR="00E42C00" w:rsidRDefault="00E42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457FE"/>
    <w:multiLevelType w:val="hybridMultilevel"/>
    <w:tmpl w:val="EFE23822"/>
    <w:lvl w:ilvl="0" w:tplc="6428C538">
      <w:start w:val="1"/>
      <w:numFmt w:val="bullet"/>
      <w:lvlText w:val=""/>
      <w:lvlJc w:val="left"/>
      <w:pPr>
        <w:ind w:left="720" w:hanging="360"/>
      </w:pPr>
      <w:rPr>
        <w:rFonts w:ascii="Symbol" w:hAnsi="Symbol" w:hint="default"/>
      </w:rPr>
    </w:lvl>
    <w:lvl w:ilvl="1" w:tplc="9E304570" w:tentative="1">
      <w:start w:val="1"/>
      <w:numFmt w:val="bullet"/>
      <w:lvlText w:val="o"/>
      <w:lvlJc w:val="left"/>
      <w:pPr>
        <w:ind w:left="1440" w:hanging="360"/>
      </w:pPr>
      <w:rPr>
        <w:rFonts w:ascii="Courier New" w:hAnsi="Courier New" w:cs="Courier New" w:hint="default"/>
      </w:rPr>
    </w:lvl>
    <w:lvl w:ilvl="2" w:tplc="5A6407AE" w:tentative="1">
      <w:start w:val="1"/>
      <w:numFmt w:val="bullet"/>
      <w:lvlText w:val=""/>
      <w:lvlJc w:val="left"/>
      <w:pPr>
        <w:ind w:left="2160" w:hanging="360"/>
      </w:pPr>
      <w:rPr>
        <w:rFonts w:ascii="Wingdings" w:hAnsi="Wingdings" w:hint="default"/>
      </w:rPr>
    </w:lvl>
    <w:lvl w:ilvl="3" w:tplc="10F617D6" w:tentative="1">
      <w:start w:val="1"/>
      <w:numFmt w:val="bullet"/>
      <w:lvlText w:val=""/>
      <w:lvlJc w:val="left"/>
      <w:pPr>
        <w:ind w:left="2880" w:hanging="360"/>
      </w:pPr>
      <w:rPr>
        <w:rFonts w:ascii="Symbol" w:hAnsi="Symbol" w:hint="default"/>
      </w:rPr>
    </w:lvl>
    <w:lvl w:ilvl="4" w:tplc="DEEA766A" w:tentative="1">
      <w:start w:val="1"/>
      <w:numFmt w:val="bullet"/>
      <w:lvlText w:val="o"/>
      <w:lvlJc w:val="left"/>
      <w:pPr>
        <w:ind w:left="3600" w:hanging="360"/>
      </w:pPr>
      <w:rPr>
        <w:rFonts w:ascii="Courier New" w:hAnsi="Courier New" w:cs="Courier New" w:hint="default"/>
      </w:rPr>
    </w:lvl>
    <w:lvl w:ilvl="5" w:tplc="5DE0BA7E" w:tentative="1">
      <w:start w:val="1"/>
      <w:numFmt w:val="bullet"/>
      <w:lvlText w:val=""/>
      <w:lvlJc w:val="left"/>
      <w:pPr>
        <w:ind w:left="4320" w:hanging="360"/>
      </w:pPr>
      <w:rPr>
        <w:rFonts w:ascii="Wingdings" w:hAnsi="Wingdings" w:hint="default"/>
      </w:rPr>
    </w:lvl>
    <w:lvl w:ilvl="6" w:tplc="F3A24482" w:tentative="1">
      <w:start w:val="1"/>
      <w:numFmt w:val="bullet"/>
      <w:lvlText w:val=""/>
      <w:lvlJc w:val="left"/>
      <w:pPr>
        <w:ind w:left="5040" w:hanging="360"/>
      </w:pPr>
      <w:rPr>
        <w:rFonts w:ascii="Symbol" w:hAnsi="Symbol" w:hint="default"/>
      </w:rPr>
    </w:lvl>
    <w:lvl w:ilvl="7" w:tplc="A678BABA" w:tentative="1">
      <w:start w:val="1"/>
      <w:numFmt w:val="bullet"/>
      <w:lvlText w:val="o"/>
      <w:lvlJc w:val="left"/>
      <w:pPr>
        <w:ind w:left="5760" w:hanging="360"/>
      </w:pPr>
      <w:rPr>
        <w:rFonts w:ascii="Courier New" w:hAnsi="Courier New" w:cs="Courier New" w:hint="default"/>
      </w:rPr>
    </w:lvl>
    <w:lvl w:ilvl="8" w:tplc="EF785192" w:tentative="1">
      <w:start w:val="1"/>
      <w:numFmt w:val="bullet"/>
      <w:lvlText w:val=""/>
      <w:lvlJc w:val="left"/>
      <w:pPr>
        <w:ind w:left="6480" w:hanging="360"/>
      </w:pPr>
      <w:rPr>
        <w:rFonts w:ascii="Wingdings" w:hAnsi="Wingdings" w:hint="default"/>
      </w:rPr>
    </w:lvl>
  </w:abstractNum>
  <w:abstractNum w:abstractNumId="1" w15:restartNumberingAfterBreak="0">
    <w:nsid w:val="150D573A"/>
    <w:multiLevelType w:val="hybridMultilevel"/>
    <w:tmpl w:val="175EDBD2"/>
    <w:lvl w:ilvl="0" w:tplc="4080E46A">
      <w:start w:val="1"/>
      <w:numFmt w:val="bullet"/>
      <w:lvlText w:val=""/>
      <w:lvlJc w:val="left"/>
      <w:pPr>
        <w:ind w:left="720" w:hanging="360"/>
      </w:pPr>
      <w:rPr>
        <w:rFonts w:ascii="Wingdings" w:hAnsi="Wingdings" w:hint="default"/>
      </w:rPr>
    </w:lvl>
    <w:lvl w:ilvl="1" w:tplc="58D8E2BC" w:tentative="1">
      <w:start w:val="1"/>
      <w:numFmt w:val="bullet"/>
      <w:lvlText w:val="o"/>
      <w:lvlJc w:val="left"/>
      <w:pPr>
        <w:ind w:left="1440" w:hanging="360"/>
      </w:pPr>
      <w:rPr>
        <w:rFonts w:ascii="Courier New" w:hAnsi="Courier New" w:cs="Courier New" w:hint="default"/>
      </w:rPr>
    </w:lvl>
    <w:lvl w:ilvl="2" w:tplc="018EE382" w:tentative="1">
      <w:start w:val="1"/>
      <w:numFmt w:val="bullet"/>
      <w:lvlText w:val=""/>
      <w:lvlJc w:val="left"/>
      <w:pPr>
        <w:ind w:left="2160" w:hanging="360"/>
      </w:pPr>
      <w:rPr>
        <w:rFonts w:ascii="Wingdings" w:hAnsi="Wingdings" w:hint="default"/>
      </w:rPr>
    </w:lvl>
    <w:lvl w:ilvl="3" w:tplc="A8E26E74" w:tentative="1">
      <w:start w:val="1"/>
      <w:numFmt w:val="bullet"/>
      <w:lvlText w:val=""/>
      <w:lvlJc w:val="left"/>
      <w:pPr>
        <w:ind w:left="2880" w:hanging="360"/>
      </w:pPr>
      <w:rPr>
        <w:rFonts w:ascii="Symbol" w:hAnsi="Symbol" w:hint="default"/>
      </w:rPr>
    </w:lvl>
    <w:lvl w:ilvl="4" w:tplc="E8BC345E" w:tentative="1">
      <w:start w:val="1"/>
      <w:numFmt w:val="bullet"/>
      <w:lvlText w:val="o"/>
      <w:lvlJc w:val="left"/>
      <w:pPr>
        <w:ind w:left="3600" w:hanging="360"/>
      </w:pPr>
      <w:rPr>
        <w:rFonts w:ascii="Courier New" w:hAnsi="Courier New" w:cs="Courier New" w:hint="default"/>
      </w:rPr>
    </w:lvl>
    <w:lvl w:ilvl="5" w:tplc="514423D4" w:tentative="1">
      <w:start w:val="1"/>
      <w:numFmt w:val="bullet"/>
      <w:lvlText w:val=""/>
      <w:lvlJc w:val="left"/>
      <w:pPr>
        <w:ind w:left="4320" w:hanging="360"/>
      </w:pPr>
      <w:rPr>
        <w:rFonts w:ascii="Wingdings" w:hAnsi="Wingdings" w:hint="default"/>
      </w:rPr>
    </w:lvl>
    <w:lvl w:ilvl="6" w:tplc="D8F61142" w:tentative="1">
      <w:start w:val="1"/>
      <w:numFmt w:val="bullet"/>
      <w:lvlText w:val=""/>
      <w:lvlJc w:val="left"/>
      <w:pPr>
        <w:ind w:left="5040" w:hanging="360"/>
      </w:pPr>
      <w:rPr>
        <w:rFonts w:ascii="Symbol" w:hAnsi="Symbol" w:hint="default"/>
      </w:rPr>
    </w:lvl>
    <w:lvl w:ilvl="7" w:tplc="69F0B4D2" w:tentative="1">
      <w:start w:val="1"/>
      <w:numFmt w:val="bullet"/>
      <w:lvlText w:val="o"/>
      <w:lvlJc w:val="left"/>
      <w:pPr>
        <w:ind w:left="5760" w:hanging="360"/>
      </w:pPr>
      <w:rPr>
        <w:rFonts w:ascii="Courier New" w:hAnsi="Courier New" w:cs="Courier New" w:hint="default"/>
      </w:rPr>
    </w:lvl>
    <w:lvl w:ilvl="8" w:tplc="5F804784" w:tentative="1">
      <w:start w:val="1"/>
      <w:numFmt w:val="bullet"/>
      <w:lvlText w:val=""/>
      <w:lvlJc w:val="left"/>
      <w:pPr>
        <w:ind w:left="6480" w:hanging="360"/>
      </w:pPr>
      <w:rPr>
        <w:rFonts w:ascii="Wingdings" w:hAnsi="Wingdings" w:hint="default"/>
      </w:rPr>
    </w:lvl>
  </w:abstractNum>
  <w:abstractNum w:abstractNumId="2" w15:restartNumberingAfterBreak="0">
    <w:nsid w:val="18C0328B"/>
    <w:multiLevelType w:val="hybridMultilevel"/>
    <w:tmpl w:val="895AC39C"/>
    <w:lvl w:ilvl="0" w:tplc="46326828">
      <w:start w:val="1"/>
      <w:numFmt w:val="bullet"/>
      <w:lvlText w:val=""/>
      <w:lvlJc w:val="left"/>
      <w:pPr>
        <w:ind w:left="720" w:hanging="360"/>
      </w:pPr>
      <w:rPr>
        <w:rFonts w:ascii="Symbol" w:hAnsi="Symbol" w:hint="default"/>
      </w:rPr>
    </w:lvl>
    <w:lvl w:ilvl="1" w:tplc="351CB9A2" w:tentative="1">
      <w:start w:val="1"/>
      <w:numFmt w:val="bullet"/>
      <w:lvlText w:val="o"/>
      <w:lvlJc w:val="left"/>
      <w:pPr>
        <w:ind w:left="1440" w:hanging="360"/>
      </w:pPr>
      <w:rPr>
        <w:rFonts w:ascii="Courier New" w:hAnsi="Courier New" w:cs="Courier New" w:hint="default"/>
      </w:rPr>
    </w:lvl>
    <w:lvl w:ilvl="2" w:tplc="ED601EAC" w:tentative="1">
      <w:start w:val="1"/>
      <w:numFmt w:val="bullet"/>
      <w:lvlText w:val=""/>
      <w:lvlJc w:val="left"/>
      <w:pPr>
        <w:ind w:left="2160" w:hanging="360"/>
      </w:pPr>
      <w:rPr>
        <w:rFonts w:ascii="Wingdings" w:hAnsi="Wingdings" w:hint="default"/>
      </w:rPr>
    </w:lvl>
    <w:lvl w:ilvl="3" w:tplc="1BEA49F6" w:tentative="1">
      <w:start w:val="1"/>
      <w:numFmt w:val="bullet"/>
      <w:lvlText w:val=""/>
      <w:lvlJc w:val="left"/>
      <w:pPr>
        <w:ind w:left="2880" w:hanging="360"/>
      </w:pPr>
      <w:rPr>
        <w:rFonts w:ascii="Symbol" w:hAnsi="Symbol" w:hint="default"/>
      </w:rPr>
    </w:lvl>
    <w:lvl w:ilvl="4" w:tplc="EC4A9C60" w:tentative="1">
      <w:start w:val="1"/>
      <w:numFmt w:val="bullet"/>
      <w:lvlText w:val="o"/>
      <w:lvlJc w:val="left"/>
      <w:pPr>
        <w:ind w:left="3600" w:hanging="360"/>
      </w:pPr>
      <w:rPr>
        <w:rFonts w:ascii="Courier New" w:hAnsi="Courier New" w:cs="Courier New" w:hint="default"/>
      </w:rPr>
    </w:lvl>
    <w:lvl w:ilvl="5" w:tplc="85AEDFB4" w:tentative="1">
      <w:start w:val="1"/>
      <w:numFmt w:val="bullet"/>
      <w:lvlText w:val=""/>
      <w:lvlJc w:val="left"/>
      <w:pPr>
        <w:ind w:left="4320" w:hanging="360"/>
      </w:pPr>
      <w:rPr>
        <w:rFonts w:ascii="Wingdings" w:hAnsi="Wingdings" w:hint="default"/>
      </w:rPr>
    </w:lvl>
    <w:lvl w:ilvl="6" w:tplc="C11264C4" w:tentative="1">
      <w:start w:val="1"/>
      <w:numFmt w:val="bullet"/>
      <w:lvlText w:val=""/>
      <w:lvlJc w:val="left"/>
      <w:pPr>
        <w:ind w:left="5040" w:hanging="360"/>
      </w:pPr>
      <w:rPr>
        <w:rFonts w:ascii="Symbol" w:hAnsi="Symbol" w:hint="default"/>
      </w:rPr>
    </w:lvl>
    <w:lvl w:ilvl="7" w:tplc="4DB4460E" w:tentative="1">
      <w:start w:val="1"/>
      <w:numFmt w:val="bullet"/>
      <w:lvlText w:val="o"/>
      <w:lvlJc w:val="left"/>
      <w:pPr>
        <w:ind w:left="5760" w:hanging="360"/>
      </w:pPr>
      <w:rPr>
        <w:rFonts w:ascii="Courier New" w:hAnsi="Courier New" w:cs="Courier New" w:hint="default"/>
      </w:rPr>
    </w:lvl>
    <w:lvl w:ilvl="8" w:tplc="E7EA7DB4" w:tentative="1">
      <w:start w:val="1"/>
      <w:numFmt w:val="bullet"/>
      <w:lvlText w:val=""/>
      <w:lvlJc w:val="left"/>
      <w:pPr>
        <w:ind w:left="6480" w:hanging="360"/>
      </w:pPr>
      <w:rPr>
        <w:rFonts w:ascii="Wingdings" w:hAnsi="Wingdings" w:hint="default"/>
      </w:rPr>
    </w:lvl>
  </w:abstractNum>
  <w:abstractNum w:abstractNumId="3" w15:restartNumberingAfterBreak="0">
    <w:nsid w:val="1BC874B8"/>
    <w:multiLevelType w:val="hybridMultilevel"/>
    <w:tmpl w:val="FAD45A4E"/>
    <w:lvl w:ilvl="0" w:tplc="91DE8B4C">
      <w:start w:val="1"/>
      <w:numFmt w:val="decimal"/>
      <w:lvlText w:val="%1."/>
      <w:lvlJc w:val="left"/>
      <w:pPr>
        <w:ind w:left="720" w:hanging="360"/>
      </w:pPr>
      <w:rPr>
        <w:rFonts w:hint="default"/>
      </w:rPr>
    </w:lvl>
    <w:lvl w:ilvl="1" w:tplc="6CCEA476" w:tentative="1">
      <w:start w:val="1"/>
      <w:numFmt w:val="bullet"/>
      <w:lvlText w:val="o"/>
      <w:lvlJc w:val="left"/>
      <w:pPr>
        <w:ind w:left="1440" w:hanging="360"/>
      </w:pPr>
      <w:rPr>
        <w:rFonts w:ascii="Courier New" w:hAnsi="Courier New" w:cs="Courier New" w:hint="default"/>
      </w:rPr>
    </w:lvl>
    <w:lvl w:ilvl="2" w:tplc="B224B53C" w:tentative="1">
      <w:start w:val="1"/>
      <w:numFmt w:val="bullet"/>
      <w:lvlText w:val=""/>
      <w:lvlJc w:val="left"/>
      <w:pPr>
        <w:ind w:left="2160" w:hanging="360"/>
      </w:pPr>
      <w:rPr>
        <w:rFonts w:ascii="Wingdings" w:hAnsi="Wingdings" w:hint="default"/>
      </w:rPr>
    </w:lvl>
    <w:lvl w:ilvl="3" w:tplc="72328552" w:tentative="1">
      <w:start w:val="1"/>
      <w:numFmt w:val="bullet"/>
      <w:lvlText w:val=""/>
      <w:lvlJc w:val="left"/>
      <w:pPr>
        <w:ind w:left="2880" w:hanging="360"/>
      </w:pPr>
      <w:rPr>
        <w:rFonts w:ascii="Symbol" w:hAnsi="Symbol" w:hint="default"/>
      </w:rPr>
    </w:lvl>
    <w:lvl w:ilvl="4" w:tplc="16727EC0" w:tentative="1">
      <w:start w:val="1"/>
      <w:numFmt w:val="bullet"/>
      <w:lvlText w:val="o"/>
      <w:lvlJc w:val="left"/>
      <w:pPr>
        <w:ind w:left="3600" w:hanging="360"/>
      </w:pPr>
      <w:rPr>
        <w:rFonts w:ascii="Courier New" w:hAnsi="Courier New" w:cs="Courier New" w:hint="default"/>
      </w:rPr>
    </w:lvl>
    <w:lvl w:ilvl="5" w:tplc="FBB02EE2" w:tentative="1">
      <w:start w:val="1"/>
      <w:numFmt w:val="bullet"/>
      <w:lvlText w:val=""/>
      <w:lvlJc w:val="left"/>
      <w:pPr>
        <w:ind w:left="4320" w:hanging="360"/>
      </w:pPr>
      <w:rPr>
        <w:rFonts w:ascii="Wingdings" w:hAnsi="Wingdings" w:hint="default"/>
      </w:rPr>
    </w:lvl>
    <w:lvl w:ilvl="6" w:tplc="E24036F4" w:tentative="1">
      <w:start w:val="1"/>
      <w:numFmt w:val="bullet"/>
      <w:lvlText w:val=""/>
      <w:lvlJc w:val="left"/>
      <w:pPr>
        <w:ind w:left="5040" w:hanging="360"/>
      </w:pPr>
      <w:rPr>
        <w:rFonts w:ascii="Symbol" w:hAnsi="Symbol" w:hint="default"/>
      </w:rPr>
    </w:lvl>
    <w:lvl w:ilvl="7" w:tplc="87EAC780" w:tentative="1">
      <w:start w:val="1"/>
      <w:numFmt w:val="bullet"/>
      <w:lvlText w:val="o"/>
      <w:lvlJc w:val="left"/>
      <w:pPr>
        <w:ind w:left="5760" w:hanging="360"/>
      </w:pPr>
      <w:rPr>
        <w:rFonts w:ascii="Courier New" w:hAnsi="Courier New" w:cs="Courier New" w:hint="default"/>
      </w:rPr>
    </w:lvl>
    <w:lvl w:ilvl="8" w:tplc="25D4A762" w:tentative="1">
      <w:start w:val="1"/>
      <w:numFmt w:val="bullet"/>
      <w:lvlText w:val=""/>
      <w:lvlJc w:val="left"/>
      <w:pPr>
        <w:ind w:left="6480" w:hanging="360"/>
      </w:pPr>
      <w:rPr>
        <w:rFonts w:ascii="Wingdings" w:hAnsi="Wingdings" w:hint="default"/>
      </w:rPr>
    </w:lvl>
  </w:abstractNum>
  <w:abstractNum w:abstractNumId="4" w15:restartNumberingAfterBreak="0">
    <w:nsid w:val="3D440C80"/>
    <w:multiLevelType w:val="hybridMultilevel"/>
    <w:tmpl w:val="CF1883BC"/>
    <w:lvl w:ilvl="0" w:tplc="1F22D470">
      <w:start w:val="1"/>
      <w:numFmt w:val="bullet"/>
      <w:lvlText w:val=""/>
      <w:lvlJc w:val="left"/>
      <w:pPr>
        <w:ind w:left="720" w:hanging="360"/>
      </w:pPr>
      <w:rPr>
        <w:rFonts w:ascii="Symbol" w:hAnsi="Symbol" w:hint="default"/>
      </w:rPr>
    </w:lvl>
    <w:lvl w:ilvl="1" w:tplc="67382F3C" w:tentative="1">
      <w:start w:val="1"/>
      <w:numFmt w:val="bullet"/>
      <w:lvlText w:val="o"/>
      <w:lvlJc w:val="left"/>
      <w:pPr>
        <w:ind w:left="1440" w:hanging="360"/>
      </w:pPr>
      <w:rPr>
        <w:rFonts w:ascii="Courier New" w:hAnsi="Courier New" w:cs="Courier New" w:hint="default"/>
      </w:rPr>
    </w:lvl>
    <w:lvl w:ilvl="2" w:tplc="93D607B0" w:tentative="1">
      <w:start w:val="1"/>
      <w:numFmt w:val="bullet"/>
      <w:lvlText w:val=""/>
      <w:lvlJc w:val="left"/>
      <w:pPr>
        <w:ind w:left="2160" w:hanging="360"/>
      </w:pPr>
      <w:rPr>
        <w:rFonts w:ascii="Wingdings" w:hAnsi="Wingdings" w:hint="default"/>
      </w:rPr>
    </w:lvl>
    <w:lvl w:ilvl="3" w:tplc="5B868BE8" w:tentative="1">
      <w:start w:val="1"/>
      <w:numFmt w:val="bullet"/>
      <w:lvlText w:val=""/>
      <w:lvlJc w:val="left"/>
      <w:pPr>
        <w:ind w:left="2880" w:hanging="360"/>
      </w:pPr>
      <w:rPr>
        <w:rFonts w:ascii="Symbol" w:hAnsi="Symbol" w:hint="default"/>
      </w:rPr>
    </w:lvl>
    <w:lvl w:ilvl="4" w:tplc="D43A6E38" w:tentative="1">
      <w:start w:val="1"/>
      <w:numFmt w:val="bullet"/>
      <w:lvlText w:val="o"/>
      <w:lvlJc w:val="left"/>
      <w:pPr>
        <w:ind w:left="3600" w:hanging="360"/>
      </w:pPr>
      <w:rPr>
        <w:rFonts w:ascii="Courier New" w:hAnsi="Courier New" w:cs="Courier New" w:hint="default"/>
      </w:rPr>
    </w:lvl>
    <w:lvl w:ilvl="5" w:tplc="E0526D78" w:tentative="1">
      <w:start w:val="1"/>
      <w:numFmt w:val="bullet"/>
      <w:lvlText w:val=""/>
      <w:lvlJc w:val="left"/>
      <w:pPr>
        <w:ind w:left="4320" w:hanging="360"/>
      </w:pPr>
      <w:rPr>
        <w:rFonts w:ascii="Wingdings" w:hAnsi="Wingdings" w:hint="default"/>
      </w:rPr>
    </w:lvl>
    <w:lvl w:ilvl="6" w:tplc="0C0C7408" w:tentative="1">
      <w:start w:val="1"/>
      <w:numFmt w:val="bullet"/>
      <w:lvlText w:val=""/>
      <w:lvlJc w:val="left"/>
      <w:pPr>
        <w:ind w:left="5040" w:hanging="360"/>
      </w:pPr>
      <w:rPr>
        <w:rFonts w:ascii="Symbol" w:hAnsi="Symbol" w:hint="default"/>
      </w:rPr>
    </w:lvl>
    <w:lvl w:ilvl="7" w:tplc="C0ECA7FC" w:tentative="1">
      <w:start w:val="1"/>
      <w:numFmt w:val="bullet"/>
      <w:lvlText w:val="o"/>
      <w:lvlJc w:val="left"/>
      <w:pPr>
        <w:ind w:left="5760" w:hanging="360"/>
      </w:pPr>
      <w:rPr>
        <w:rFonts w:ascii="Courier New" w:hAnsi="Courier New" w:cs="Courier New" w:hint="default"/>
      </w:rPr>
    </w:lvl>
    <w:lvl w:ilvl="8" w:tplc="DCB82A64" w:tentative="1">
      <w:start w:val="1"/>
      <w:numFmt w:val="bullet"/>
      <w:lvlText w:val=""/>
      <w:lvlJc w:val="left"/>
      <w:pPr>
        <w:ind w:left="6480" w:hanging="360"/>
      </w:pPr>
      <w:rPr>
        <w:rFonts w:ascii="Wingdings" w:hAnsi="Wingdings" w:hint="default"/>
      </w:rPr>
    </w:lvl>
  </w:abstractNum>
  <w:abstractNum w:abstractNumId="5" w15:restartNumberingAfterBreak="0">
    <w:nsid w:val="3EB445D3"/>
    <w:multiLevelType w:val="multilevel"/>
    <w:tmpl w:val="C0AC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BD4465"/>
    <w:multiLevelType w:val="hybridMultilevel"/>
    <w:tmpl w:val="30465DAA"/>
    <w:lvl w:ilvl="0" w:tplc="721AC2E0">
      <w:start w:val="1"/>
      <w:numFmt w:val="bullet"/>
      <w:lvlText w:val=""/>
      <w:lvlJc w:val="left"/>
      <w:pPr>
        <w:ind w:left="720" w:hanging="360"/>
      </w:pPr>
      <w:rPr>
        <w:rFonts w:ascii="Symbol" w:hAnsi="Symbol" w:hint="default"/>
      </w:rPr>
    </w:lvl>
    <w:lvl w:ilvl="1" w:tplc="9774D266" w:tentative="1">
      <w:start w:val="1"/>
      <w:numFmt w:val="bullet"/>
      <w:lvlText w:val="o"/>
      <w:lvlJc w:val="left"/>
      <w:pPr>
        <w:ind w:left="1440" w:hanging="360"/>
      </w:pPr>
      <w:rPr>
        <w:rFonts w:ascii="Courier New" w:hAnsi="Courier New" w:cs="Courier New" w:hint="default"/>
      </w:rPr>
    </w:lvl>
    <w:lvl w:ilvl="2" w:tplc="47420D98" w:tentative="1">
      <w:start w:val="1"/>
      <w:numFmt w:val="bullet"/>
      <w:lvlText w:val=""/>
      <w:lvlJc w:val="left"/>
      <w:pPr>
        <w:ind w:left="2160" w:hanging="360"/>
      </w:pPr>
      <w:rPr>
        <w:rFonts w:ascii="Wingdings" w:hAnsi="Wingdings" w:hint="default"/>
      </w:rPr>
    </w:lvl>
    <w:lvl w:ilvl="3" w:tplc="FC34E584" w:tentative="1">
      <w:start w:val="1"/>
      <w:numFmt w:val="bullet"/>
      <w:lvlText w:val=""/>
      <w:lvlJc w:val="left"/>
      <w:pPr>
        <w:ind w:left="2880" w:hanging="360"/>
      </w:pPr>
      <w:rPr>
        <w:rFonts w:ascii="Symbol" w:hAnsi="Symbol" w:hint="default"/>
      </w:rPr>
    </w:lvl>
    <w:lvl w:ilvl="4" w:tplc="BC7681D0" w:tentative="1">
      <w:start w:val="1"/>
      <w:numFmt w:val="bullet"/>
      <w:lvlText w:val="o"/>
      <w:lvlJc w:val="left"/>
      <w:pPr>
        <w:ind w:left="3600" w:hanging="360"/>
      </w:pPr>
      <w:rPr>
        <w:rFonts w:ascii="Courier New" w:hAnsi="Courier New" w:cs="Courier New" w:hint="default"/>
      </w:rPr>
    </w:lvl>
    <w:lvl w:ilvl="5" w:tplc="A0CC4C60" w:tentative="1">
      <w:start w:val="1"/>
      <w:numFmt w:val="bullet"/>
      <w:lvlText w:val=""/>
      <w:lvlJc w:val="left"/>
      <w:pPr>
        <w:ind w:left="4320" w:hanging="360"/>
      </w:pPr>
      <w:rPr>
        <w:rFonts w:ascii="Wingdings" w:hAnsi="Wingdings" w:hint="default"/>
      </w:rPr>
    </w:lvl>
    <w:lvl w:ilvl="6" w:tplc="95705606" w:tentative="1">
      <w:start w:val="1"/>
      <w:numFmt w:val="bullet"/>
      <w:lvlText w:val=""/>
      <w:lvlJc w:val="left"/>
      <w:pPr>
        <w:ind w:left="5040" w:hanging="360"/>
      </w:pPr>
      <w:rPr>
        <w:rFonts w:ascii="Symbol" w:hAnsi="Symbol" w:hint="default"/>
      </w:rPr>
    </w:lvl>
    <w:lvl w:ilvl="7" w:tplc="793EC6B2" w:tentative="1">
      <w:start w:val="1"/>
      <w:numFmt w:val="bullet"/>
      <w:lvlText w:val="o"/>
      <w:lvlJc w:val="left"/>
      <w:pPr>
        <w:ind w:left="5760" w:hanging="360"/>
      </w:pPr>
      <w:rPr>
        <w:rFonts w:ascii="Courier New" w:hAnsi="Courier New" w:cs="Courier New" w:hint="default"/>
      </w:rPr>
    </w:lvl>
    <w:lvl w:ilvl="8" w:tplc="34168A8C" w:tentative="1">
      <w:start w:val="1"/>
      <w:numFmt w:val="bullet"/>
      <w:lvlText w:val=""/>
      <w:lvlJc w:val="left"/>
      <w:pPr>
        <w:ind w:left="6480" w:hanging="360"/>
      </w:pPr>
      <w:rPr>
        <w:rFonts w:ascii="Wingdings" w:hAnsi="Wingdings" w:hint="default"/>
      </w:rPr>
    </w:lvl>
  </w:abstractNum>
  <w:abstractNum w:abstractNumId="7" w15:restartNumberingAfterBreak="0">
    <w:nsid w:val="540E5BC9"/>
    <w:multiLevelType w:val="multilevel"/>
    <w:tmpl w:val="ED2A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AA439D"/>
    <w:multiLevelType w:val="multilevel"/>
    <w:tmpl w:val="221C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5"/>
  </w:num>
  <w:num w:numId="4">
    <w:abstractNumId w:val="0"/>
  </w:num>
  <w:num w:numId="5">
    <w:abstractNumId w:val="2"/>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9E9"/>
    <w:rsid w:val="0000059B"/>
    <w:rsid w:val="00000E27"/>
    <w:rsid w:val="00003994"/>
    <w:rsid w:val="00007BEB"/>
    <w:rsid w:val="0001147B"/>
    <w:rsid w:val="00014CF2"/>
    <w:rsid w:val="00022EC4"/>
    <w:rsid w:val="00022F89"/>
    <w:rsid w:val="000234B9"/>
    <w:rsid w:val="000241B2"/>
    <w:rsid w:val="0002597B"/>
    <w:rsid w:val="000262D3"/>
    <w:rsid w:val="000266D7"/>
    <w:rsid w:val="0002694B"/>
    <w:rsid w:val="00027A0B"/>
    <w:rsid w:val="000301EF"/>
    <w:rsid w:val="0003381E"/>
    <w:rsid w:val="00034093"/>
    <w:rsid w:val="0003511B"/>
    <w:rsid w:val="00037452"/>
    <w:rsid w:val="00040EC5"/>
    <w:rsid w:val="000412C7"/>
    <w:rsid w:val="00042BC0"/>
    <w:rsid w:val="00046FE5"/>
    <w:rsid w:val="00050EE1"/>
    <w:rsid w:val="00053609"/>
    <w:rsid w:val="00054C57"/>
    <w:rsid w:val="000552DD"/>
    <w:rsid w:val="000553EA"/>
    <w:rsid w:val="00055C01"/>
    <w:rsid w:val="0006003B"/>
    <w:rsid w:val="00061BBD"/>
    <w:rsid w:val="00064554"/>
    <w:rsid w:val="00064E36"/>
    <w:rsid w:val="00064E76"/>
    <w:rsid w:val="00064EC7"/>
    <w:rsid w:val="000659B3"/>
    <w:rsid w:val="00065E7D"/>
    <w:rsid w:val="000669E9"/>
    <w:rsid w:val="00071B2D"/>
    <w:rsid w:val="00072134"/>
    <w:rsid w:val="0007255E"/>
    <w:rsid w:val="00075B39"/>
    <w:rsid w:val="00076206"/>
    <w:rsid w:val="00080181"/>
    <w:rsid w:val="00080696"/>
    <w:rsid w:val="00082E65"/>
    <w:rsid w:val="00084254"/>
    <w:rsid w:val="00084B23"/>
    <w:rsid w:val="00087355"/>
    <w:rsid w:val="00091479"/>
    <w:rsid w:val="00097077"/>
    <w:rsid w:val="000A08D3"/>
    <w:rsid w:val="000A223D"/>
    <w:rsid w:val="000A33F0"/>
    <w:rsid w:val="000A43BB"/>
    <w:rsid w:val="000A5924"/>
    <w:rsid w:val="000A5C80"/>
    <w:rsid w:val="000A6AAF"/>
    <w:rsid w:val="000B1F5B"/>
    <w:rsid w:val="000B3975"/>
    <w:rsid w:val="000B536A"/>
    <w:rsid w:val="000B591B"/>
    <w:rsid w:val="000B5B9A"/>
    <w:rsid w:val="000B5D12"/>
    <w:rsid w:val="000B6DDB"/>
    <w:rsid w:val="000B70F2"/>
    <w:rsid w:val="000B71E5"/>
    <w:rsid w:val="000B7862"/>
    <w:rsid w:val="000C1761"/>
    <w:rsid w:val="000C2AEE"/>
    <w:rsid w:val="000C2F33"/>
    <w:rsid w:val="000C5825"/>
    <w:rsid w:val="000C702E"/>
    <w:rsid w:val="000C761E"/>
    <w:rsid w:val="000D2AFA"/>
    <w:rsid w:val="000D2C7A"/>
    <w:rsid w:val="000D2EA2"/>
    <w:rsid w:val="000D3CA9"/>
    <w:rsid w:val="000D526E"/>
    <w:rsid w:val="000D5D15"/>
    <w:rsid w:val="000D7030"/>
    <w:rsid w:val="000D7C35"/>
    <w:rsid w:val="000E06AE"/>
    <w:rsid w:val="000E177D"/>
    <w:rsid w:val="000E1825"/>
    <w:rsid w:val="000E2CFA"/>
    <w:rsid w:val="000E63D9"/>
    <w:rsid w:val="000E68A4"/>
    <w:rsid w:val="000E6B63"/>
    <w:rsid w:val="000F029C"/>
    <w:rsid w:val="000F166C"/>
    <w:rsid w:val="000F1765"/>
    <w:rsid w:val="000F18C3"/>
    <w:rsid w:val="000F2198"/>
    <w:rsid w:val="000F772F"/>
    <w:rsid w:val="00100148"/>
    <w:rsid w:val="001003B2"/>
    <w:rsid w:val="0010049A"/>
    <w:rsid w:val="00100EC5"/>
    <w:rsid w:val="001010ED"/>
    <w:rsid w:val="001106DF"/>
    <w:rsid w:val="00115013"/>
    <w:rsid w:val="00115896"/>
    <w:rsid w:val="00115BF0"/>
    <w:rsid w:val="00116C87"/>
    <w:rsid w:val="00116CB4"/>
    <w:rsid w:val="00120E20"/>
    <w:rsid w:val="00121476"/>
    <w:rsid w:val="00123C1A"/>
    <w:rsid w:val="001256AF"/>
    <w:rsid w:val="00126ADE"/>
    <w:rsid w:val="001312E2"/>
    <w:rsid w:val="001332BF"/>
    <w:rsid w:val="00135E4A"/>
    <w:rsid w:val="001408E2"/>
    <w:rsid w:val="00141B7E"/>
    <w:rsid w:val="00142643"/>
    <w:rsid w:val="0014340C"/>
    <w:rsid w:val="0014407F"/>
    <w:rsid w:val="001478F7"/>
    <w:rsid w:val="001519B3"/>
    <w:rsid w:val="00151C77"/>
    <w:rsid w:val="00157A12"/>
    <w:rsid w:val="00160711"/>
    <w:rsid w:val="00163127"/>
    <w:rsid w:val="00172059"/>
    <w:rsid w:val="0017318E"/>
    <w:rsid w:val="0017389E"/>
    <w:rsid w:val="00173C4D"/>
    <w:rsid w:val="00175790"/>
    <w:rsid w:val="00181070"/>
    <w:rsid w:val="00181541"/>
    <w:rsid w:val="00190598"/>
    <w:rsid w:val="0019450C"/>
    <w:rsid w:val="001951A6"/>
    <w:rsid w:val="0019572C"/>
    <w:rsid w:val="0019627E"/>
    <w:rsid w:val="001A1ADB"/>
    <w:rsid w:val="001A1B94"/>
    <w:rsid w:val="001A216D"/>
    <w:rsid w:val="001A2C49"/>
    <w:rsid w:val="001B335B"/>
    <w:rsid w:val="001B66E1"/>
    <w:rsid w:val="001B69E8"/>
    <w:rsid w:val="001B7AE3"/>
    <w:rsid w:val="001C1A82"/>
    <w:rsid w:val="001C52A5"/>
    <w:rsid w:val="001C65EA"/>
    <w:rsid w:val="001C72A1"/>
    <w:rsid w:val="001C7D3F"/>
    <w:rsid w:val="001D1366"/>
    <w:rsid w:val="001D1F7F"/>
    <w:rsid w:val="001D31F1"/>
    <w:rsid w:val="001D38DC"/>
    <w:rsid w:val="001D487A"/>
    <w:rsid w:val="001D6792"/>
    <w:rsid w:val="001D69E4"/>
    <w:rsid w:val="001D7257"/>
    <w:rsid w:val="001D7BFC"/>
    <w:rsid w:val="001E0194"/>
    <w:rsid w:val="001E1093"/>
    <w:rsid w:val="001E394F"/>
    <w:rsid w:val="001E567D"/>
    <w:rsid w:val="001F0459"/>
    <w:rsid w:val="001F3E84"/>
    <w:rsid w:val="001F4014"/>
    <w:rsid w:val="001F556F"/>
    <w:rsid w:val="001F576E"/>
    <w:rsid w:val="001F6C58"/>
    <w:rsid w:val="00200803"/>
    <w:rsid w:val="002024C6"/>
    <w:rsid w:val="00202782"/>
    <w:rsid w:val="002030A5"/>
    <w:rsid w:val="0020368D"/>
    <w:rsid w:val="00203D24"/>
    <w:rsid w:val="00207349"/>
    <w:rsid w:val="00211FF0"/>
    <w:rsid w:val="00215315"/>
    <w:rsid w:val="00217970"/>
    <w:rsid w:val="00221326"/>
    <w:rsid w:val="00226DDB"/>
    <w:rsid w:val="00232B63"/>
    <w:rsid w:val="00234107"/>
    <w:rsid w:val="00237332"/>
    <w:rsid w:val="0024157B"/>
    <w:rsid w:val="00242688"/>
    <w:rsid w:val="00243454"/>
    <w:rsid w:val="002463D6"/>
    <w:rsid w:val="00246CC4"/>
    <w:rsid w:val="002500D5"/>
    <w:rsid w:val="00250FD5"/>
    <w:rsid w:val="00251768"/>
    <w:rsid w:val="00253417"/>
    <w:rsid w:val="0025639D"/>
    <w:rsid w:val="002569A8"/>
    <w:rsid w:val="00256A97"/>
    <w:rsid w:val="00256EF2"/>
    <w:rsid w:val="00257237"/>
    <w:rsid w:val="00260822"/>
    <w:rsid w:val="00261E71"/>
    <w:rsid w:val="00262F87"/>
    <w:rsid w:val="002633C0"/>
    <w:rsid w:val="002638E4"/>
    <w:rsid w:val="002652AA"/>
    <w:rsid w:val="00265C15"/>
    <w:rsid w:val="00265FB6"/>
    <w:rsid w:val="00267E42"/>
    <w:rsid w:val="0027018D"/>
    <w:rsid w:val="002728DA"/>
    <w:rsid w:val="002777FF"/>
    <w:rsid w:val="0028239F"/>
    <w:rsid w:val="002845A3"/>
    <w:rsid w:val="00285541"/>
    <w:rsid w:val="002864CB"/>
    <w:rsid w:val="00286F38"/>
    <w:rsid w:val="00290832"/>
    <w:rsid w:val="0029196F"/>
    <w:rsid w:val="00293572"/>
    <w:rsid w:val="002949D3"/>
    <w:rsid w:val="00295DCA"/>
    <w:rsid w:val="002963D2"/>
    <w:rsid w:val="002A176D"/>
    <w:rsid w:val="002A22D2"/>
    <w:rsid w:val="002A26CC"/>
    <w:rsid w:val="002A3103"/>
    <w:rsid w:val="002A4B52"/>
    <w:rsid w:val="002A6D8A"/>
    <w:rsid w:val="002B5199"/>
    <w:rsid w:val="002C1130"/>
    <w:rsid w:val="002C20D8"/>
    <w:rsid w:val="002C2D2B"/>
    <w:rsid w:val="002C76A6"/>
    <w:rsid w:val="002D1182"/>
    <w:rsid w:val="002D2478"/>
    <w:rsid w:val="002D417B"/>
    <w:rsid w:val="002D5071"/>
    <w:rsid w:val="002D6AF1"/>
    <w:rsid w:val="002D7255"/>
    <w:rsid w:val="002D7E49"/>
    <w:rsid w:val="002E0410"/>
    <w:rsid w:val="002E0AB3"/>
    <w:rsid w:val="002E1389"/>
    <w:rsid w:val="002E2A33"/>
    <w:rsid w:val="002E3D12"/>
    <w:rsid w:val="002F0333"/>
    <w:rsid w:val="002F4D17"/>
    <w:rsid w:val="003066E7"/>
    <w:rsid w:val="00306CC7"/>
    <w:rsid w:val="00311AE1"/>
    <w:rsid w:val="0031245B"/>
    <w:rsid w:val="0031350B"/>
    <w:rsid w:val="0031416F"/>
    <w:rsid w:val="0031638A"/>
    <w:rsid w:val="003212C5"/>
    <w:rsid w:val="00322523"/>
    <w:rsid w:val="003230DD"/>
    <w:rsid w:val="003272F9"/>
    <w:rsid w:val="00330EE9"/>
    <w:rsid w:val="00333D6D"/>
    <w:rsid w:val="00333ECC"/>
    <w:rsid w:val="003359F1"/>
    <w:rsid w:val="003359F8"/>
    <w:rsid w:val="00340D99"/>
    <w:rsid w:val="003432CC"/>
    <w:rsid w:val="00345DBD"/>
    <w:rsid w:val="00347144"/>
    <w:rsid w:val="0034773C"/>
    <w:rsid w:val="00347E8C"/>
    <w:rsid w:val="00350CAE"/>
    <w:rsid w:val="00350E16"/>
    <w:rsid w:val="003516CA"/>
    <w:rsid w:val="0035267B"/>
    <w:rsid w:val="00353AD2"/>
    <w:rsid w:val="0035454A"/>
    <w:rsid w:val="003646D6"/>
    <w:rsid w:val="00370B9E"/>
    <w:rsid w:val="00372F0C"/>
    <w:rsid w:val="003751C2"/>
    <w:rsid w:val="0037662C"/>
    <w:rsid w:val="00381778"/>
    <w:rsid w:val="003826BE"/>
    <w:rsid w:val="00383964"/>
    <w:rsid w:val="00385796"/>
    <w:rsid w:val="0038595C"/>
    <w:rsid w:val="0038654A"/>
    <w:rsid w:val="00390530"/>
    <w:rsid w:val="00390B9F"/>
    <w:rsid w:val="0039136C"/>
    <w:rsid w:val="00391A58"/>
    <w:rsid w:val="003922C9"/>
    <w:rsid w:val="00392E9D"/>
    <w:rsid w:val="00393407"/>
    <w:rsid w:val="0039404F"/>
    <w:rsid w:val="0039413E"/>
    <w:rsid w:val="003A00E0"/>
    <w:rsid w:val="003A0F35"/>
    <w:rsid w:val="003A57CA"/>
    <w:rsid w:val="003A64A7"/>
    <w:rsid w:val="003B1193"/>
    <w:rsid w:val="003B4504"/>
    <w:rsid w:val="003B508B"/>
    <w:rsid w:val="003B6BC6"/>
    <w:rsid w:val="003B79F8"/>
    <w:rsid w:val="003C0B5D"/>
    <w:rsid w:val="003C231A"/>
    <w:rsid w:val="003C4F5B"/>
    <w:rsid w:val="003C5AEE"/>
    <w:rsid w:val="003C611E"/>
    <w:rsid w:val="003C7BCD"/>
    <w:rsid w:val="003D1628"/>
    <w:rsid w:val="003D5EF4"/>
    <w:rsid w:val="003D6C7A"/>
    <w:rsid w:val="003E0566"/>
    <w:rsid w:val="003E1253"/>
    <w:rsid w:val="003E2422"/>
    <w:rsid w:val="003E2951"/>
    <w:rsid w:val="003E424E"/>
    <w:rsid w:val="003E6B9D"/>
    <w:rsid w:val="003E7DC2"/>
    <w:rsid w:val="003F3E8E"/>
    <w:rsid w:val="003F5D27"/>
    <w:rsid w:val="003F652F"/>
    <w:rsid w:val="003F7048"/>
    <w:rsid w:val="004008CD"/>
    <w:rsid w:val="004009CD"/>
    <w:rsid w:val="00402C2A"/>
    <w:rsid w:val="00404CC2"/>
    <w:rsid w:val="004055C1"/>
    <w:rsid w:val="00405B89"/>
    <w:rsid w:val="00406876"/>
    <w:rsid w:val="00406F10"/>
    <w:rsid w:val="00407B67"/>
    <w:rsid w:val="00407DC1"/>
    <w:rsid w:val="00410472"/>
    <w:rsid w:val="00411817"/>
    <w:rsid w:val="0041294D"/>
    <w:rsid w:val="0041573F"/>
    <w:rsid w:val="00415BDC"/>
    <w:rsid w:val="004161F9"/>
    <w:rsid w:val="00420894"/>
    <w:rsid w:val="00420E5A"/>
    <w:rsid w:val="004266F7"/>
    <w:rsid w:val="00427F72"/>
    <w:rsid w:val="004305D7"/>
    <w:rsid w:val="00431942"/>
    <w:rsid w:val="004366F7"/>
    <w:rsid w:val="00436E5B"/>
    <w:rsid w:val="00437576"/>
    <w:rsid w:val="00441CF1"/>
    <w:rsid w:val="00441EE8"/>
    <w:rsid w:val="00443587"/>
    <w:rsid w:val="00443AC8"/>
    <w:rsid w:val="00444691"/>
    <w:rsid w:val="00444B84"/>
    <w:rsid w:val="00453350"/>
    <w:rsid w:val="00453E04"/>
    <w:rsid w:val="0045417E"/>
    <w:rsid w:val="004567A4"/>
    <w:rsid w:val="0045752D"/>
    <w:rsid w:val="004617E5"/>
    <w:rsid w:val="00461927"/>
    <w:rsid w:val="00461E4F"/>
    <w:rsid w:val="00465C5B"/>
    <w:rsid w:val="00466C69"/>
    <w:rsid w:val="00471064"/>
    <w:rsid w:val="0047622C"/>
    <w:rsid w:val="004764E3"/>
    <w:rsid w:val="00476F88"/>
    <w:rsid w:val="0048000C"/>
    <w:rsid w:val="00481336"/>
    <w:rsid w:val="004821CC"/>
    <w:rsid w:val="00486F51"/>
    <w:rsid w:val="00487752"/>
    <w:rsid w:val="004878E1"/>
    <w:rsid w:val="00487E51"/>
    <w:rsid w:val="00491354"/>
    <w:rsid w:val="00492105"/>
    <w:rsid w:val="0049786C"/>
    <w:rsid w:val="00497C92"/>
    <w:rsid w:val="004A0729"/>
    <w:rsid w:val="004A19D1"/>
    <w:rsid w:val="004A33F7"/>
    <w:rsid w:val="004A5C87"/>
    <w:rsid w:val="004A62CF"/>
    <w:rsid w:val="004A6D4C"/>
    <w:rsid w:val="004A7523"/>
    <w:rsid w:val="004A7F90"/>
    <w:rsid w:val="004B067E"/>
    <w:rsid w:val="004B2D42"/>
    <w:rsid w:val="004B2FBD"/>
    <w:rsid w:val="004B34EB"/>
    <w:rsid w:val="004B39D7"/>
    <w:rsid w:val="004B3A93"/>
    <w:rsid w:val="004B54FB"/>
    <w:rsid w:val="004B63D7"/>
    <w:rsid w:val="004B7848"/>
    <w:rsid w:val="004C0430"/>
    <w:rsid w:val="004C386D"/>
    <w:rsid w:val="004C4CE3"/>
    <w:rsid w:val="004C50B4"/>
    <w:rsid w:val="004C5FA7"/>
    <w:rsid w:val="004C7438"/>
    <w:rsid w:val="004C7A82"/>
    <w:rsid w:val="004D0E84"/>
    <w:rsid w:val="004D3713"/>
    <w:rsid w:val="004D6BDA"/>
    <w:rsid w:val="004E0BE7"/>
    <w:rsid w:val="004E21A0"/>
    <w:rsid w:val="004E23CF"/>
    <w:rsid w:val="004E53E9"/>
    <w:rsid w:val="004E5425"/>
    <w:rsid w:val="004E6111"/>
    <w:rsid w:val="004F01F3"/>
    <w:rsid w:val="004F1850"/>
    <w:rsid w:val="004F2793"/>
    <w:rsid w:val="004F5BA2"/>
    <w:rsid w:val="004F664C"/>
    <w:rsid w:val="0050018D"/>
    <w:rsid w:val="00500634"/>
    <w:rsid w:val="0050133F"/>
    <w:rsid w:val="005015A1"/>
    <w:rsid w:val="00502473"/>
    <w:rsid w:val="00506B09"/>
    <w:rsid w:val="00506D69"/>
    <w:rsid w:val="00507682"/>
    <w:rsid w:val="0051126F"/>
    <w:rsid w:val="00513880"/>
    <w:rsid w:val="00515F1E"/>
    <w:rsid w:val="00517BCF"/>
    <w:rsid w:val="00517E62"/>
    <w:rsid w:val="00520A9C"/>
    <w:rsid w:val="00520B28"/>
    <w:rsid w:val="00521A0E"/>
    <w:rsid w:val="00521E3B"/>
    <w:rsid w:val="005221DB"/>
    <w:rsid w:val="00522883"/>
    <w:rsid w:val="00525FBF"/>
    <w:rsid w:val="0052774C"/>
    <w:rsid w:val="0053003A"/>
    <w:rsid w:val="00530298"/>
    <w:rsid w:val="00530342"/>
    <w:rsid w:val="00533B12"/>
    <w:rsid w:val="0053402F"/>
    <w:rsid w:val="00535464"/>
    <w:rsid w:val="00535F42"/>
    <w:rsid w:val="00536663"/>
    <w:rsid w:val="00536E7A"/>
    <w:rsid w:val="005373DE"/>
    <w:rsid w:val="00540917"/>
    <w:rsid w:val="0054100E"/>
    <w:rsid w:val="00543C2E"/>
    <w:rsid w:val="005447E3"/>
    <w:rsid w:val="00546105"/>
    <w:rsid w:val="00550188"/>
    <w:rsid w:val="0055033D"/>
    <w:rsid w:val="0055062D"/>
    <w:rsid w:val="005513E9"/>
    <w:rsid w:val="0055511B"/>
    <w:rsid w:val="0055609A"/>
    <w:rsid w:val="00556233"/>
    <w:rsid w:val="0056008E"/>
    <w:rsid w:val="00561494"/>
    <w:rsid w:val="00561746"/>
    <w:rsid w:val="005651B6"/>
    <w:rsid w:val="00566439"/>
    <w:rsid w:val="00566EA2"/>
    <w:rsid w:val="00571746"/>
    <w:rsid w:val="00573A03"/>
    <w:rsid w:val="00576CA3"/>
    <w:rsid w:val="00577DB0"/>
    <w:rsid w:val="0058036D"/>
    <w:rsid w:val="0058320B"/>
    <w:rsid w:val="0058665A"/>
    <w:rsid w:val="005924BB"/>
    <w:rsid w:val="00593070"/>
    <w:rsid w:val="005932EC"/>
    <w:rsid w:val="0059351B"/>
    <w:rsid w:val="0059535F"/>
    <w:rsid w:val="00595871"/>
    <w:rsid w:val="00595FC6"/>
    <w:rsid w:val="00596590"/>
    <w:rsid w:val="005A0E6E"/>
    <w:rsid w:val="005A28F8"/>
    <w:rsid w:val="005A357E"/>
    <w:rsid w:val="005A4EB9"/>
    <w:rsid w:val="005A5CCD"/>
    <w:rsid w:val="005A712E"/>
    <w:rsid w:val="005B1483"/>
    <w:rsid w:val="005B1E59"/>
    <w:rsid w:val="005B37AC"/>
    <w:rsid w:val="005B5D4D"/>
    <w:rsid w:val="005B70F0"/>
    <w:rsid w:val="005C4FD6"/>
    <w:rsid w:val="005C51BF"/>
    <w:rsid w:val="005C6946"/>
    <w:rsid w:val="005C7E24"/>
    <w:rsid w:val="005D0BDA"/>
    <w:rsid w:val="005D1AA9"/>
    <w:rsid w:val="005D3032"/>
    <w:rsid w:val="005D31A0"/>
    <w:rsid w:val="005D486D"/>
    <w:rsid w:val="005D4D41"/>
    <w:rsid w:val="005D507F"/>
    <w:rsid w:val="005D577E"/>
    <w:rsid w:val="005D59F8"/>
    <w:rsid w:val="005D67FD"/>
    <w:rsid w:val="005D6C68"/>
    <w:rsid w:val="005E00FE"/>
    <w:rsid w:val="005E56DE"/>
    <w:rsid w:val="005E7095"/>
    <w:rsid w:val="005F03D8"/>
    <w:rsid w:val="005F0D5F"/>
    <w:rsid w:val="005F3143"/>
    <w:rsid w:val="005F4D83"/>
    <w:rsid w:val="005F57DA"/>
    <w:rsid w:val="005F78D0"/>
    <w:rsid w:val="00603780"/>
    <w:rsid w:val="00607DC9"/>
    <w:rsid w:val="00612275"/>
    <w:rsid w:val="00612755"/>
    <w:rsid w:val="006144F2"/>
    <w:rsid w:val="006146ED"/>
    <w:rsid w:val="00614ACE"/>
    <w:rsid w:val="00617965"/>
    <w:rsid w:val="00622706"/>
    <w:rsid w:val="00622AEC"/>
    <w:rsid w:val="00622BB8"/>
    <w:rsid w:val="006245A1"/>
    <w:rsid w:val="00625099"/>
    <w:rsid w:val="00625989"/>
    <w:rsid w:val="006302EE"/>
    <w:rsid w:val="006310B4"/>
    <w:rsid w:val="0063153A"/>
    <w:rsid w:val="00634275"/>
    <w:rsid w:val="0063577A"/>
    <w:rsid w:val="0064039F"/>
    <w:rsid w:val="0064042C"/>
    <w:rsid w:val="00643101"/>
    <w:rsid w:val="006435C0"/>
    <w:rsid w:val="0064387B"/>
    <w:rsid w:val="0064655C"/>
    <w:rsid w:val="00652FB8"/>
    <w:rsid w:val="006536DD"/>
    <w:rsid w:val="006571D9"/>
    <w:rsid w:val="006574B2"/>
    <w:rsid w:val="0066110C"/>
    <w:rsid w:val="006646C5"/>
    <w:rsid w:val="00665523"/>
    <w:rsid w:val="00665B42"/>
    <w:rsid w:val="00671A02"/>
    <w:rsid w:val="006741EB"/>
    <w:rsid w:val="0067649E"/>
    <w:rsid w:val="0067678D"/>
    <w:rsid w:val="00677522"/>
    <w:rsid w:val="00677C2B"/>
    <w:rsid w:val="00682EA8"/>
    <w:rsid w:val="00687544"/>
    <w:rsid w:val="0069281A"/>
    <w:rsid w:val="0069302D"/>
    <w:rsid w:val="006935E8"/>
    <w:rsid w:val="00694FB4"/>
    <w:rsid w:val="0069593E"/>
    <w:rsid w:val="00696E9B"/>
    <w:rsid w:val="006A0165"/>
    <w:rsid w:val="006A322C"/>
    <w:rsid w:val="006A6473"/>
    <w:rsid w:val="006B11A8"/>
    <w:rsid w:val="006B12BF"/>
    <w:rsid w:val="006B1524"/>
    <w:rsid w:val="006B2C0F"/>
    <w:rsid w:val="006B45A2"/>
    <w:rsid w:val="006B4EB6"/>
    <w:rsid w:val="006B6BA4"/>
    <w:rsid w:val="006C0B67"/>
    <w:rsid w:val="006C1BB2"/>
    <w:rsid w:val="006C1FE7"/>
    <w:rsid w:val="006C570B"/>
    <w:rsid w:val="006C6826"/>
    <w:rsid w:val="006D0BCC"/>
    <w:rsid w:val="006D1E18"/>
    <w:rsid w:val="006D37EE"/>
    <w:rsid w:val="006D3E5D"/>
    <w:rsid w:val="006E135C"/>
    <w:rsid w:val="006E6672"/>
    <w:rsid w:val="006F267B"/>
    <w:rsid w:val="006F2AB5"/>
    <w:rsid w:val="006F3228"/>
    <w:rsid w:val="006F3CA0"/>
    <w:rsid w:val="006F4B32"/>
    <w:rsid w:val="006F574F"/>
    <w:rsid w:val="006F59BC"/>
    <w:rsid w:val="006F6E77"/>
    <w:rsid w:val="00700CA5"/>
    <w:rsid w:val="00700EE4"/>
    <w:rsid w:val="0070171C"/>
    <w:rsid w:val="00710ABB"/>
    <w:rsid w:val="00712FBD"/>
    <w:rsid w:val="00715251"/>
    <w:rsid w:val="007154B8"/>
    <w:rsid w:val="007163F8"/>
    <w:rsid w:val="007207BC"/>
    <w:rsid w:val="00723515"/>
    <w:rsid w:val="00723AFC"/>
    <w:rsid w:val="00724243"/>
    <w:rsid w:val="0072696F"/>
    <w:rsid w:val="00730D54"/>
    <w:rsid w:val="007315FE"/>
    <w:rsid w:val="00731A3A"/>
    <w:rsid w:val="007352DE"/>
    <w:rsid w:val="007401BB"/>
    <w:rsid w:val="00740880"/>
    <w:rsid w:val="007422E7"/>
    <w:rsid w:val="0074360A"/>
    <w:rsid w:val="00743E47"/>
    <w:rsid w:val="007453FD"/>
    <w:rsid w:val="00746AC6"/>
    <w:rsid w:val="007509FA"/>
    <w:rsid w:val="00750DB2"/>
    <w:rsid w:val="007511F2"/>
    <w:rsid w:val="00752464"/>
    <w:rsid w:val="0075253B"/>
    <w:rsid w:val="0075254D"/>
    <w:rsid w:val="0075399C"/>
    <w:rsid w:val="007558E2"/>
    <w:rsid w:val="00755E20"/>
    <w:rsid w:val="00760D8A"/>
    <w:rsid w:val="00761336"/>
    <w:rsid w:val="00762022"/>
    <w:rsid w:val="0076233B"/>
    <w:rsid w:val="00765F3C"/>
    <w:rsid w:val="00766447"/>
    <w:rsid w:val="00766750"/>
    <w:rsid w:val="00766D6A"/>
    <w:rsid w:val="00767A0F"/>
    <w:rsid w:val="00770232"/>
    <w:rsid w:val="0077173B"/>
    <w:rsid w:val="00773D3C"/>
    <w:rsid w:val="00774E41"/>
    <w:rsid w:val="007760CF"/>
    <w:rsid w:val="007764A4"/>
    <w:rsid w:val="0077692B"/>
    <w:rsid w:val="0078087E"/>
    <w:rsid w:val="00780EFF"/>
    <w:rsid w:val="00780FE3"/>
    <w:rsid w:val="00782A65"/>
    <w:rsid w:val="00782AF2"/>
    <w:rsid w:val="0078781B"/>
    <w:rsid w:val="00792E83"/>
    <w:rsid w:val="00793F57"/>
    <w:rsid w:val="007945B9"/>
    <w:rsid w:val="00796779"/>
    <w:rsid w:val="00797D84"/>
    <w:rsid w:val="007A0DCE"/>
    <w:rsid w:val="007A3940"/>
    <w:rsid w:val="007A709B"/>
    <w:rsid w:val="007B0001"/>
    <w:rsid w:val="007B05EF"/>
    <w:rsid w:val="007B1DDE"/>
    <w:rsid w:val="007B45B2"/>
    <w:rsid w:val="007C3BF6"/>
    <w:rsid w:val="007C4403"/>
    <w:rsid w:val="007C6FE9"/>
    <w:rsid w:val="007D2719"/>
    <w:rsid w:val="007D3C9B"/>
    <w:rsid w:val="007D7854"/>
    <w:rsid w:val="007E24EE"/>
    <w:rsid w:val="007E4C41"/>
    <w:rsid w:val="007F0415"/>
    <w:rsid w:val="007F044A"/>
    <w:rsid w:val="007F085D"/>
    <w:rsid w:val="007F0EE4"/>
    <w:rsid w:val="007F3F81"/>
    <w:rsid w:val="007F55A3"/>
    <w:rsid w:val="007F6268"/>
    <w:rsid w:val="008011D9"/>
    <w:rsid w:val="008035FE"/>
    <w:rsid w:val="00803A2E"/>
    <w:rsid w:val="00806F64"/>
    <w:rsid w:val="00807680"/>
    <w:rsid w:val="00807B05"/>
    <w:rsid w:val="008113ED"/>
    <w:rsid w:val="00811916"/>
    <w:rsid w:val="00811D74"/>
    <w:rsid w:val="0082003B"/>
    <w:rsid w:val="00820400"/>
    <w:rsid w:val="0082289A"/>
    <w:rsid w:val="00823B3B"/>
    <w:rsid w:val="00824BB9"/>
    <w:rsid w:val="0083060D"/>
    <w:rsid w:val="00832DF9"/>
    <w:rsid w:val="008341B3"/>
    <w:rsid w:val="00834DFB"/>
    <w:rsid w:val="0083603E"/>
    <w:rsid w:val="0083690E"/>
    <w:rsid w:val="00840432"/>
    <w:rsid w:val="00841772"/>
    <w:rsid w:val="0084456D"/>
    <w:rsid w:val="008448D3"/>
    <w:rsid w:val="0084688E"/>
    <w:rsid w:val="00846A11"/>
    <w:rsid w:val="00847387"/>
    <w:rsid w:val="0084749E"/>
    <w:rsid w:val="00847DC3"/>
    <w:rsid w:val="00850AA1"/>
    <w:rsid w:val="008537AD"/>
    <w:rsid w:val="00854451"/>
    <w:rsid w:val="008550C9"/>
    <w:rsid w:val="00856224"/>
    <w:rsid w:val="008562DA"/>
    <w:rsid w:val="00856ACE"/>
    <w:rsid w:val="00862BD5"/>
    <w:rsid w:val="008655C4"/>
    <w:rsid w:val="00865CEE"/>
    <w:rsid w:val="00873EAA"/>
    <w:rsid w:val="00874AB8"/>
    <w:rsid w:val="0087534B"/>
    <w:rsid w:val="00875E28"/>
    <w:rsid w:val="008761EE"/>
    <w:rsid w:val="008766F1"/>
    <w:rsid w:val="008769A1"/>
    <w:rsid w:val="00877582"/>
    <w:rsid w:val="0088042A"/>
    <w:rsid w:val="008805D8"/>
    <w:rsid w:val="00880E1F"/>
    <w:rsid w:val="0088144E"/>
    <w:rsid w:val="00883DE4"/>
    <w:rsid w:val="00886820"/>
    <w:rsid w:val="008901A3"/>
    <w:rsid w:val="00893D2F"/>
    <w:rsid w:val="00895CD0"/>
    <w:rsid w:val="00895F5A"/>
    <w:rsid w:val="008A27C1"/>
    <w:rsid w:val="008A710E"/>
    <w:rsid w:val="008A7BBD"/>
    <w:rsid w:val="008B0087"/>
    <w:rsid w:val="008B0D0D"/>
    <w:rsid w:val="008B3774"/>
    <w:rsid w:val="008B411E"/>
    <w:rsid w:val="008C4041"/>
    <w:rsid w:val="008D0543"/>
    <w:rsid w:val="008D0CDD"/>
    <w:rsid w:val="008D1DF0"/>
    <w:rsid w:val="008D2802"/>
    <w:rsid w:val="008D3EA9"/>
    <w:rsid w:val="008D43C2"/>
    <w:rsid w:val="008D49F1"/>
    <w:rsid w:val="008D59DD"/>
    <w:rsid w:val="008E11AA"/>
    <w:rsid w:val="008E16BD"/>
    <w:rsid w:val="008E3F44"/>
    <w:rsid w:val="008E4617"/>
    <w:rsid w:val="008E4E21"/>
    <w:rsid w:val="008E54F1"/>
    <w:rsid w:val="008E7B37"/>
    <w:rsid w:val="008F02B8"/>
    <w:rsid w:val="008F1FCC"/>
    <w:rsid w:val="008F26C3"/>
    <w:rsid w:val="008F49F9"/>
    <w:rsid w:val="008F5B7D"/>
    <w:rsid w:val="008F6767"/>
    <w:rsid w:val="008F7B21"/>
    <w:rsid w:val="00900038"/>
    <w:rsid w:val="0090087E"/>
    <w:rsid w:val="009024EB"/>
    <w:rsid w:val="00911B0C"/>
    <w:rsid w:val="0091373B"/>
    <w:rsid w:val="009149F2"/>
    <w:rsid w:val="00916EA6"/>
    <w:rsid w:val="0091759D"/>
    <w:rsid w:val="00924782"/>
    <w:rsid w:val="00924B08"/>
    <w:rsid w:val="0092550D"/>
    <w:rsid w:val="00925EC8"/>
    <w:rsid w:val="0093050B"/>
    <w:rsid w:val="009306EC"/>
    <w:rsid w:val="00930D5A"/>
    <w:rsid w:val="0093133C"/>
    <w:rsid w:val="0093170B"/>
    <w:rsid w:val="009327D7"/>
    <w:rsid w:val="00932E26"/>
    <w:rsid w:val="00936122"/>
    <w:rsid w:val="0093650C"/>
    <w:rsid w:val="00937154"/>
    <w:rsid w:val="00940E9B"/>
    <w:rsid w:val="0094166B"/>
    <w:rsid w:val="0094533E"/>
    <w:rsid w:val="009464AF"/>
    <w:rsid w:val="00946B4B"/>
    <w:rsid w:val="00950588"/>
    <w:rsid w:val="00950AB6"/>
    <w:rsid w:val="00950CE9"/>
    <w:rsid w:val="0095223F"/>
    <w:rsid w:val="00955DB1"/>
    <w:rsid w:val="009565AF"/>
    <w:rsid w:val="00957BC4"/>
    <w:rsid w:val="00960BB1"/>
    <w:rsid w:val="00962B75"/>
    <w:rsid w:val="00964FA3"/>
    <w:rsid w:val="009651D0"/>
    <w:rsid w:val="00965C69"/>
    <w:rsid w:val="009673B5"/>
    <w:rsid w:val="00972711"/>
    <w:rsid w:val="00972B97"/>
    <w:rsid w:val="00972E77"/>
    <w:rsid w:val="00972F42"/>
    <w:rsid w:val="0097398F"/>
    <w:rsid w:val="009760D5"/>
    <w:rsid w:val="009767CA"/>
    <w:rsid w:val="00981719"/>
    <w:rsid w:val="00984D5A"/>
    <w:rsid w:val="00985E41"/>
    <w:rsid w:val="00986686"/>
    <w:rsid w:val="00990680"/>
    <w:rsid w:val="0099074C"/>
    <w:rsid w:val="0099155D"/>
    <w:rsid w:val="00991A0E"/>
    <w:rsid w:val="00993039"/>
    <w:rsid w:val="009941ED"/>
    <w:rsid w:val="009956D3"/>
    <w:rsid w:val="00997A13"/>
    <w:rsid w:val="009A15A9"/>
    <w:rsid w:val="009A2D9F"/>
    <w:rsid w:val="009A3946"/>
    <w:rsid w:val="009A44B0"/>
    <w:rsid w:val="009B3E5A"/>
    <w:rsid w:val="009B4E74"/>
    <w:rsid w:val="009B6DBE"/>
    <w:rsid w:val="009C1000"/>
    <w:rsid w:val="009C2FA4"/>
    <w:rsid w:val="009C3126"/>
    <w:rsid w:val="009C353C"/>
    <w:rsid w:val="009C3B7D"/>
    <w:rsid w:val="009C3BE0"/>
    <w:rsid w:val="009C776B"/>
    <w:rsid w:val="009D068D"/>
    <w:rsid w:val="009D3E76"/>
    <w:rsid w:val="009D5466"/>
    <w:rsid w:val="009D59EA"/>
    <w:rsid w:val="009D61EE"/>
    <w:rsid w:val="009D72CD"/>
    <w:rsid w:val="009E2FA8"/>
    <w:rsid w:val="009E34FF"/>
    <w:rsid w:val="009E3DF4"/>
    <w:rsid w:val="009E4F9C"/>
    <w:rsid w:val="009F041F"/>
    <w:rsid w:val="009F0E9A"/>
    <w:rsid w:val="009F12C2"/>
    <w:rsid w:val="009F1F55"/>
    <w:rsid w:val="009F233B"/>
    <w:rsid w:val="009F364C"/>
    <w:rsid w:val="009F4E72"/>
    <w:rsid w:val="009F785D"/>
    <w:rsid w:val="00A01C2E"/>
    <w:rsid w:val="00A06948"/>
    <w:rsid w:val="00A07246"/>
    <w:rsid w:val="00A07E37"/>
    <w:rsid w:val="00A11705"/>
    <w:rsid w:val="00A15315"/>
    <w:rsid w:val="00A1536D"/>
    <w:rsid w:val="00A161A8"/>
    <w:rsid w:val="00A16211"/>
    <w:rsid w:val="00A1658C"/>
    <w:rsid w:val="00A21561"/>
    <w:rsid w:val="00A253ED"/>
    <w:rsid w:val="00A25A8A"/>
    <w:rsid w:val="00A25DEB"/>
    <w:rsid w:val="00A26F45"/>
    <w:rsid w:val="00A27831"/>
    <w:rsid w:val="00A27B4F"/>
    <w:rsid w:val="00A305BC"/>
    <w:rsid w:val="00A3193F"/>
    <w:rsid w:val="00A32454"/>
    <w:rsid w:val="00A327D2"/>
    <w:rsid w:val="00A33136"/>
    <w:rsid w:val="00A33543"/>
    <w:rsid w:val="00A33AA5"/>
    <w:rsid w:val="00A35736"/>
    <w:rsid w:val="00A3616C"/>
    <w:rsid w:val="00A3642A"/>
    <w:rsid w:val="00A4062C"/>
    <w:rsid w:val="00A4303D"/>
    <w:rsid w:val="00A43F7C"/>
    <w:rsid w:val="00A50751"/>
    <w:rsid w:val="00A51A9A"/>
    <w:rsid w:val="00A53A06"/>
    <w:rsid w:val="00A55339"/>
    <w:rsid w:val="00A579DE"/>
    <w:rsid w:val="00A6073D"/>
    <w:rsid w:val="00A61820"/>
    <w:rsid w:val="00A66DD0"/>
    <w:rsid w:val="00A67469"/>
    <w:rsid w:val="00A67A17"/>
    <w:rsid w:val="00A67AA2"/>
    <w:rsid w:val="00A70610"/>
    <w:rsid w:val="00A7184D"/>
    <w:rsid w:val="00A71B58"/>
    <w:rsid w:val="00A72125"/>
    <w:rsid w:val="00A7341F"/>
    <w:rsid w:val="00A75CA5"/>
    <w:rsid w:val="00A767F9"/>
    <w:rsid w:val="00A802E1"/>
    <w:rsid w:val="00A81A83"/>
    <w:rsid w:val="00A826CF"/>
    <w:rsid w:val="00A828FE"/>
    <w:rsid w:val="00A82F93"/>
    <w:rsid w:val="00A8331F"/>
    <w:rsid w:val="00A8439A"/>
    <w:rsid w:val="00A85C25"/>
    <w:rsid w:val="00A90632"/>
    <w:rsid w:val="00A906CC"/>
    <w:rsid w:val="00A93196"/>
    <w:rsid w:val="00A937D2"/>
    <w:rsid w:val="00A96216"/>
    <w:rsid w:val="00A96278"/>
    <w:rsid w:val="00AA05F9"/>
    <w:rsid w:val="00AA1B35"/>
    <w:rsid w:val="00AA1EF4"/>
    <w:rsid w:val="00AA46B4"/>
    <w:rsid w:val="00AA5E31"/>
    <w:rsid w:val="00AA66B0"/>
    <w:rsid w:val="00AA68CA"/>
    <w:rsid w:val="00AB0C8B"/>
    <w:rsid w:val="00AB1094"/>
    <w:rsid w:val="00AB19CC"/>
    <w:rsid w:val="00AB2177"/>
    <w:rsid w:val="00AB3F26"/>
    <w:rsid w:val="00AB46FE"/>
    <w:rsid w:val="00AB4D7D"/>
    <w:rsid w:val="00AB55FF"/>
    <w:rsid w:val="00AB746D"/>
    <w:rsid w:val="00AC0B86"/>
    <w:rsid w:val="00AC1506"/>
    <w:rsid w:val="00AC4496"/>
    <w:rsid w:val="00AC6D5C"/>
    <w:rsid w:val="00AD12C1"/>
    <w:rsid w:val="00AD33F5"/>
    <w:rsid w:val="00AD5777"/>
    <w:rsid w:val="00AD680A"/>
    <w:rsid w:val="00AD7599"/>
    <w:rsid w:val="00AD7B2C"/>
    <w:rsid w:val="00AE0061"/>
    <w:rsid w:val="00AE40EF"/>
    <w:rsid w:val="00AE4545"/>
    <w:rsid w:val="00AE51F4"/>
    <w:rsid w:val="00AE5202"/>
    <w:rsid w:val="00AE543D"/>
    <w:rsid w:val="00AE5F67"/>
    <w:rsid w:val="00AE6C46"/>
    <w:rsid w:val="00AE73AE"/>
    <w:rsid w:val="00AF079F"/>
    <w:rsid w:val="00AF46FB"/>
    <w:rsid w:val="00AF7CB7"/>
    <w:rsid w:val="00B0048F"/>
    <w:rsid w:val="00B00A02"/>
    <w:rsid w:val="00B033B2"/>
    <w:rsid w:val="00B05B1E"/>
    <w:rsid w:val="00B06B44"/>
    <w:rsid w:val="00B06F82"/>
    <w:rsid w:val="00B079C2"/>
    <w:rsid w:val="00B10D86"/>
    <w:rsid w:val="00B136D4"/>
    <w:rsid w:val="00B136F3"/>
    <w:rsid w:val="00B17010"/>
    <w:rsid w:val="00B17294"/>
    <w:rsid w:val="00B212CB"/>
    <w:rsid w:val="00B23B3C"/>
    <w:rsid w:val="00B24583"/>
    <w:rsid w:val="00B25FF7"/>
    <w:rsid w:val="00B30014"/>
    <w:rsid w:val="00B35D02"/>
    <w:rsid w:val="00B37FFE"/>
    <w:rsid w:val="00B40DDE"/>
    <w:rsid w:val="00B44703"/>
    <w:rsid w:val="00B474D1"/>
    <w:rsid w:val="00B50253"/>
    <w:rsid w:val="00B52895"/>
    <w:rsid w:val="00B53A4D"/>
    <w:rsid w:val="00B54497"/>
    <w:rsid w:val="00B5608D"/>
    <w:rsid w:val="00B602A1"/>
    <w:rsid w:val="00B60799"/>
    <w:rsid w:val="00B619CC"/>
    <w:rsid w:val="00B62916"/>
    <w:rsid w:val="00B63E97"/>
    <w:rsid w:val="00B71DD5"/>
    <w:rsid w:val="00B81D74"/>
    <w:rsid w:val="00B837BB"/>
    <w:rsid w:val="00B84D49"/>
    <w:rsid w:val="00B858E7"/>
    <w:rsid w:val="00B85A4E"/>
    <w:rsid w:val="00B86339"/>
    <w:rsid w:val="00B900CE"/>
    <w:rsid w:val="00B90B05"/>
    <w:rsid w:val="00B91AA0"/>
    <w:rsid w:val="00B92268"/>
    <w:rsid w:val="00B92CA5"/>
    <w:rsid w:val="00B93058"/>
    <w:rsid w:val="00B9588D"/>
    <w:rsid w:val="00B97087"/>
    <w:rsid w:val="00B97E7B"/>
    <w:rsid w:val="00BA140C"/>
    <w:rsid w:val="00BA2020"/>
    <w:rsid w:val="00BA298D"/>
    <w:rsid w:val="00BA5006"/>
    <w:rsid w:val="00BA5A48"/>
    <w:rsid w:val="00BA6FF4"/>
    <w:rsid w:val="00BA741C"/>
    <w:rsid w:val="00BA766A"/>
    <w:rsid w:val="00BA7893"/>
    <w:rsid w:val="00BB1969"/>
    <w:rsid w:val="00BB2223"/>
    <w:rsid w:val="00BC05A3"/>
    <w:rsid w:val="00BC060C"/>
    <w:rsid w:val="00BC28E9"/>
    <w:rsid w:val="00BC2ADA"/>
    <w:rsid w:val="00BC3B4C"/>
    <w:rsid w:val="00BC4A9B"/>
    <w:rsid w:val="00BC624F"/>
    <w:rsid w:val="00BD126F"/>
    <w:rsid w:val="00BD1BAF"/>
    <w:rsid w:val="00BD2378"/>
    <w:rsid w:val="00BD3378"/>
    <w:rsid w:val="00BD4AFF"/>
    <w:rsid w:val="00BD5B7D"/>
    <w:rsid w:val="00BD67A9"/>
    <w:rsid w:val="00BE2D7A"/>
    <w:rsid w:val="00BE4CFD"/>
    <w:rsid w:val="00BE7602"/>
    <w:rsid w:val="00BF0A08"/>
    <w:rsid w:val="00BF5E5C"/>
    <w:rsid w:val="00BF5EE1"/>
    <w:rsid w:val="00C016EE"/>
    <w:rsid w:val="00C018E0"/>
    <w:rsid w:val="00C0349B"/>
    <w:rsid w:val="00C04221"/>
    <w:rsid w:val="00C04D1C"/>
    <w:rsid w:val="00C07544"/>
    <w:rsid w:val="00C07A1D"/>
    <w:rsid w:val="00C100CE"/>
    <w:rsid w:val="00C10588"/>
    <w:rsid w:val="00C10760"/>
    <w:rsid w:val="00C10B73"/>
    <w:rsid w:val="00C114FA"/>
    <w:rsid w:val="00C12071"/>
    <w:rsid w:val="00C138A7"/>
    <w:rsid w:val="00C14529"/>
    <w:rsid w:val="00C16726"/>
    <w:rsid w:val="00C16E1B"/>
    <w:rsid w:val="00C1775D"/>
    <w:rsid w:val="00C209AC"/>
    <w:rsid w:val="00C21683"/>
    <w:rsid w:val="00C21C28"/>
    <w:rsid w:val="00C22514"/>
    <w:rsid w:val="00C242A1"/>
    <w:rsid w:val="00C26DDF"/>
    <w:rsid w:val="00C31E4B"/>
    <w:rsid w:val="00C34328"/>
    <w:rsid w:val="00C379A5"/>
    <w:rsid w:val="00C37EBA"/>
    <w:rsid w:val="00C40FAF"/>
    <w:rsid w:val="00C42DD6"/>
    <w:rsid w:val="00C46A47"/>
    <w:rsid w:val="00C5008B"/>
    <w:rsid w:val="00C507B2"/>
    <w:rsid w:val="00C511AD"/>
    <w:rsid w:val="00C5292E"/>
    <w:rsid w:val="00C53246"/>
    <w:rsid w:val="00C5463B"/>
    <w:rsid w:val="00C558C6"/>
    <w:rsid w:val="00C55C30"/>
    <w:rsid w:val="00C55FEB"/>
    <w:rsid w:val="00C600AF"/>
    <w:rsid w:val="00C63235"/>
    <w:rsid w:val="00C64C4A"/>
    <w:rsid w:val="00C6747D"/>
    <w:rsid w:val="00C67E24"/>
    <w:rsid w:val="00C67FA2"/>
    <w:rsid w:val="00C70C73"/>
    <w:rsid w:val="00C7204C"/>
    <w:rsid w:val="00C731A5"/>
    <w:rsid w:val="00C73FD4"/>
    <w:rsid w:val="00C7432A"/>
    <w:rsid w:val="00C746C7"/>
    <w:rsid w:val="00C74D29"/>
    <w:rsid w:val="00C815B8"/>
    <w:rsid w:val="00C81A94"/>
    <w:rsid w:val="00C837D1"/>
    <w:rsid w:val="00C844E9"/>
    <w:rsid w:val="00C862C7"/>
    <w:rsid w:val="00C8656F"/>
    <w:rsid w:val="00C8663F"/>
    <w:rsid w:val="00CA1FAF"/>
    <w:rsid w:val="00CA2089"/>
    <w:rsid w:val="00CA4D78"/>
    <w:rsid w:val="00CA552C"/>
    <w:rsid w:val="00CA617C"/>
    <w:rsid w:val="00CA7A6B"/>
    <w:rsid w:val="00CB78CD"/>
    <w:rsid w:val="00CC0009"/>
    <w:rsid w:val="00CC0B2F"/>
    <w:rsid w:val="00CC0CFA"/>
    <w:rsid w:val="00CC0FC8"/>
    <w:rsid w:val="00CC1808"/>
    <w:rsid w:val="00CC3F60"/>
    <w:rsid w:val="00CC4884"/>
    <w:rsid w:val="00CC4A8A"/>
    <w:rsid w:val="00CC670D"/>
    <w:rsid w:val="00CC7623"/>
    <w:rsid w:val="00CD1F64"/>
    <w:rsid w:val="00CD35FC"/>
    <w:rsid w:val="00CD38DB"/>
    <w:rsid w:val="00CD4062"/>
    <w:rsid w:val="00CD437D"/>
    <w:rsid w:val="00CD4D3E"/>
    <w:rsid w:val="00CE07F0"/>
    <w:rsid w:val="00CE0EF0"/>
    <w:rsid w:val="00CE755F"/>
    <w:rsid w:val="00CF060B"/>
    <w:rsid w:val="00CF196A"/>
    <w:rsid w:val="00CF4850"/>
    <w:rsid w:val="00CF49EC"/>
    <w:rsid w:val="00CF5820"/>
    <w:rsid w:val="00CF611B"/>
    <w:rsid w:val="00CF79B3"/>
    <w:rsid w:val="00D01860"/>
    <w:rsid w:val="00D01BBF"/>
    <w:rsid w:val="00D02DD0"/>
    <w:rsid w:val="00D02F10"/>
    <w:rsid w:val="00D03293"/>
    <w:rsid w:val="00D04C5C"/>
    <w:rsid w:val="00D05AA7"/>
    <w:rsid w:val="00D06482"/>
    <w:rsid w:val="00D06518"/>
    <w:rsid w:val="00D06C4E"/>
    <w:rsid w:val="00D128E3"/>
    <w:rsid w:val="00D1581E"/>
    <w:rsid w:val="00D169A5"/>
    <w:rsid w:val="00D16F92"/>
    <w:rsid w:val="00D17003"/>
    <w:rsid w:val="00D2158B"/>
    <w:rsid w:val="00D21592"/>
    <w:rsid w:val="00D21EC2"/>
    <w:rsid w:val="00D2267F"/>
    <w:rsid w:val="00D22A79"/>
    <w:rsid w:val="00D24749"/>
    <w:rsid w:val="00D24E84"/>
    <w:rsid w:val="00D3263A"/>
    <w:rsid w:val="00D342FC"/>
    <w:rsid w:val="00D3686F"/>
    <w:rsid w:val="00D36F88"/>
    <w:rsid w:val="00D37002"/>
    <w:rsid w:val="00D3707B"/>
    <w:rsid w:val="00D37E5A"/>
    <w:rsid w:val="00D40E5A"/>
    <w:rsid w:val="00D4526A"/>
    <w:rsid w:val="00D45BD4"/>
    <w:rsid w:val="00D45D8D"/>
    <w:rsid w:val="00D478FC"/>
    <w:rsid w:val="00D47F60"/>
    <w:rsid w:val="00D5080B"/>
    <w:rsid w:val="00D5095E"/>
    <w:rsid w:val="00D527CB"/>
    <w:rsid w:val="00D53BAD"/>
    <w:rsid w:val="00D55861"/>
    <w:rsid w:val="00D55A91"/>
    <w:rsid w:val="00D55E9C"/>
    <w:rsid w:val="00D60A3B"/>
    <w:rsid w:val="00D60B7B"/>
    <w:rsid w:val="00D62DCA"/>
    <w:rsid w:val="00D65B0B"/>
    <w:rsid w:val="00D6767E"/>
    <w:rsid w:val="00D678C2"/>
    <w:rsid w:val="00D71693"/>
    <w:rsid w:val="00D744E5"/>
    <w:rsid w:val="00D76542"/>
    <w:rsid w:val="00D77F1C"/>
    <w:rsid w:val="00D804B8"/>
    <w:rsid w:val="00D81C4F"/>
    <w:rsid w:val="00D82BB9"/>
    <w:rsid w:val="00D83EF1"/>
    <w:rsid w:val="00D913F5"/>
    <w:rsid w:val="00D91E75"/>
    <w:rsid w:val="00D9641D"/>
    <w:rsid w:val="00D972B1"/>
    <w:rsid w:val="00D97DDA"/>
    <w:rsid w:val="00DA52A9"/>
    <w:rsid w:val="00DA6022"/>
    <w:rsid w:val="00DA7A9F"/>
    <w:rsid w:val="00DA7E4E"/>
    <w:rsid w:val="00DB0B39"/>
    <w:rsid w:val="00DB11CF"/>
    <w:rsid w:val="00DB197C"/>
    <w:rsid w:val="00DB1B0D"/>
    <w:rsid w:val="00DB2785"/>
    <w:rsid w:val="00DB321C"/>
    <w:rsid w:val="00DB3F73"/>
    <w:rsid w:val="00DB49C1"/>
    <w:rsid w:val="00DB758B"/>
    <w:rsid w:val="00DC0C55"/>
    <w:rsid w:val="00DC173C"/>
    <w:rsid w:val="00DC24B0"/>
    <w:rsid w:val="00DC495B"/>
    <w:rsid w:val="00DD20B4"/>
    <w:rsid w:val="00DD3ABF"/>
    <w:rsid w:val="00DD61D1"/>
    <w:rsid w:val="00DD6CD9"/>
    <w:rsid w:val="00DE0955"/>
    <w:rsid w:val="00DE0990"/>
    <w:rsid w:val="00DE1138"/>
    <w:rsid w:val="00DE59B4"/>
    <w:rsid w:val="00DF349E"/>
    <w:rsid w:val="00DF35E6"/>
    <w:rsid w:val="00DF578C"/>
    <w:rsid w:val="00E008BD"/>
    <w:rsid w:val="00E0161D"/>
    <w:rsid w:val="00E01C68"/>
    <w:rsid w:val="00E02796"/>
    <w:rsid w:val="00E03B7A"/>
    <w:rsid w:val="00E048D9"/>
    <w:rsid w:val="00E049F6"/>
    <w:rsid w:val="00E05756"/>
    <w:rsid w:val="00E1034A"/>
    <w:rsid w:val="00E104CA"/>
    <w:rsid w:val="00E11A59"/>
    <w:rsid w:val="00E11D09"/>
    <w:rsid w:val="00E128DA"/>
    <w:rsid w:val="00E12BF3"/>
    <w:rsid w:val="00E12F45"/>
    <w:rsid w:val="00E13E61"/>
    <w:rsid w:val="00E14807"/>
    <w:rsid w:val="00E161FE"/>
    <w:rsid w:val="00E16EBB"/>
    <w:rsid w:val="00E2240D"/>
    <w:rsid w:val="00E22589"/>
    <w:rsid w:val="00E2319A"/>
    <w:rsid w:val="00E253B9"/>
    <w:rsid w:val="00E26269"/>
    <w:rsid w:val="00E318DF"/>
    <w:rsid w:val="00E322BB"/>
    <w:rsid w:val="00E32EF4"/>
    <w:rsid w:val="00E344A0"/>
    <w:rsid w:val="00E35A55"/>
    <w:rsid w:val="00E37AB1"/>
    <w:rsid w:val="00E37E58"/>
    <w:rsid w:val="00E40B14"/>
    <w:rsid w:val="00E41B35"/>
    <w:rsid w:val="00E41FE0"/>
    <w:rsid w:val="00E4244D"/>
    <w:rsid w:val="00E42C00"/>
    <w:rsid w:val="00E43802"/>
    <w:rsid w:val="00E4423D"/>
    <w:rsid w:val="00E4442A"/>
    <w:rsid w:val="00E45633"/>
    <w:rsid w:val="00E4772D"/>
    <w:rsid w:val="00E5054E"/>
    <w:rsid w:val="00E5094E"/>
    <w:rsid w:val="00E50E82"/>
    <w:rsid w:val="00E518CF"/>
    <w:rsid w:val="00E53D97"/>
    <w:rsid w:val="00E54210"/>
    <w:rsid w:val="00E5427D"/>
    <w:rsid w:val="00E55362"/>
    <w:rsid w:val="00E55C61"/>
    <w:rsid w:val="00E57395"/>
    <w:rsid w:val="00E57CD6"/>
    <w:rsid w:val="00E57DD3"/>
    <w:rsid w:val="00E60553"/>
    <w:rsid w:val="00E6118D"/>
    <w:rsid w:val="00E621B7"/>
    <w:rsid w:val="00E67980"/>
    <w:rsid w:val="00E7214A"/>
    <w:rsid w:val="00E732BB"/>
    <w:rsid w:val="00E73F73"/>
    <w:rsid w:val="00E74AD5"/>
    <w:rsid w:val="00E74C3E"/>
    <w:rsid w:val="00E753BD"/>
    <w:rsid w:val="00E7547A"/>
    <w:rsid w:val="00E75982"/>
    <w:rsid w:val="00E7616F"/>
    <w:rsid w:val="00E76BC0"/>
    <w:rsid w:val="00E77A91"/>
    <w:rsid w:val="00E80E09"/>
    <w:rsid w:val="00E83702"/>
    <w:rsid w:val="00E85E77"/>
    <w:rsid w:val="00E86ED1"/>
    <w:rsid w:val="00E87C6D"/>
    <w:rsid w:val="00E9197D"/>
    <w:rsid w:val="00E93960"/>
    <w:rsid w:val="00E93B5E"/>
    <w:rsid w:val="00E960AC"/>
    <w:rsid w:val="00E96CB7"/>
    <w:rsid w:val="00E97046"/>
    <w:rsid w:val="00EA0A42"/>
    <w:rsid w:val="00EA1725"/>
    <w:rsid w:val="00EA312F"/>
    <w:rsid w:val="00EA34CC"/>
    <w:rsid w:val="00EA37EA"/>
    <w:rsid w:val="00EA3FD1"/>
    <w:rsid w:val="00EA54BC"/>
    <w:rsid w:val="00EB0741"/>
    <w:rsid w:val="00EB104F"/>
    <w:rsid w:val="00EB1AFF"/>
    <w:rsid w:val="00EB1FD6"/>
    <w:rsid w:val="00EB568D"/>
    <w:rsid w:val="00EC2832"/>
    <w:rsid w:val="00ED0064"/>
    <w:rsid w:val="00ED14F6"/>
    <w:rsid w:val="00ED4318"/>
    <w:rsid w:val="00ED7ADA"/>
    <w:rsid w:val="00EE2478"/>
    <w:rsid w:val="00EE313E"/>
    <w:rsid w:val="00EE5651"/>
    <w:rsid w:val="00EE5C10"/>
    <w:rsid w:val="00EF0449"/>
    <w:rsid w:val="00EF3A0B"/>
    <w:rsid w:val="00EF48FD"/>
    <w:rsid w:val="00EF5536"/>
    <w:rsid w:val="00EF58CB"/>
    <w:rsid w:val="00EF5DE5"/>
    <w:rsid w:val="00EF6447"/>
    <w:rsid w:val="00EF6965"/>
    <w:rsid w:val="00F00264"/>
    <w:rsid w:val="00F03449"/>
    <w:rsid w:val="00F03E16"/>
    <w:rsid w:val="00F066EC"/>
    <w:rsid w:val="00F070E8"/>
    <w:rsid w:val="00F14832"/>
    <w:rsid w:val="00F1672C"/>
    <w:rsid w:val="00F207C4"/>
    <w:rsid w:val="00F20C44"/>
    <w:rsid w:val="00F222E8"/>
    <w:rsid w:val="00F231F0"/>
    <w:rsid w:val="00F24493"/>
    <w:rsid w:val="00F322C8"/>
    <w:rsid w:val="00F37B5D"/>
    <w:rsid w:val="00F41B64"/>
    <w:rsid w:val="00F429EF"/>
    <w:rsid w:val="00F441A8"/>
    <w:rsid w:val="00F44ADA"/>
    <w:rsid w:val="00F458FC"/>
    <w:rsid w:val="00F5114D"/>
    <w:rsid w:val="00F5214C"/>
    <w:rsid w:val="00F542A8"/>
    <w:rsid w:val="00F56D0D"/>
    <w:rsid w:val="00F56FD6"/>
    <w:rsid w:val="00F60107"/>
    <w:rsid w:val="00F60657"/>
    <w:rsid w:val="00F61507"/>
    <w:rsid w:val="00F61DAF"/>
    <w:rsid w:val="00F62A30"/>
    <w:rsid w:val="00F64B58"/>
    <w:rsid w:val="00F67807"/>
    <w:rsid w:val="00F71EFC"/>
    <w:rsid w:val="00F7345C"/>
    <w:rsid w:val="00F7417D"/>
    <w:rsid w:val="00F76BBF"/>
    <w:rsid w:val="00F77D2B"/>
    <w:rsid w:val="00F81E63"/>
    <w:rsid w:val="00F84F34"/>
    <w:rsid w:val="00F85A30"/>
    <w:rsid w:val="00F86997"/>
    <w:rsid w:val="00F93073"/>
    <w:rsid w:val="00F95A63"/>
    <w:rsid w:val="00F9631E"/>
    <w:rsid w:val="00FA3715"/>
    <w:rsid w:val="00FA3D3B"/>
    <w:rsid w:val="00FA5750"/>
    <w:rsid w:val="00FA6A62"/>
    <w:rsid w:val="00FA7E04"/>
    <w:rsid w:val="00FB09DC"/>
    <w:rsid w:val="00FB1783"/>
    <w:rsid w:val="00FB230E"/>
    <w:rsid w:val="00FB28F0"/>
    <w:rsid w:val="00FB2E45"/>
    <w:rsid w:val="00FB2F91"/>
    <w:rsid w:val="00FB31D1"/>
    <w:rsid w:val="00FB4177"/>
    <w:rsid w:val="00FB47B6"/>
    <w:rsid w:val="00FB5218"/>
    <w:rsid w:val="00FB60F3"/>
    <w:rsid w:val="00FB789A"/>
    <w:rsid w:val="00FB796B"/>
    <w:rsid w:val="00FB7C4B"/>
    <w:rsid w:val="00FB7D4F"/>
    <w:rsid w:val="00FC0287"/>
    <w:rsid w:val="00FC099A"/>
    <w:rsid w:val="00FC0C3F"/>
    <w:rsid w:val="00FC71B1"/>
    <w:rsid w:val="00FD1E29"/>
    <w:rsid w:val="00FD5F33"/>
    <w:rsid w:val="00FD76C2"/>
    <w:rsid w:val="00FD7B4A"/>
    <w:rsid w:val="00FD7D4E"/>
    <w:rsid w:val="00FE0314"/>
    <w:rsid w:val="00FE3843"/>
    <w:rsid w:val="00FE506F"/>
    <w:rsid w:val="00FF22F9"/>
    <w:rsid w:val="00FF4827"/>
    <w:rsid w:val="00FF48B9"/>
    <w:rsid w:val="00FF57D8"/>
    <w:rsid w:val="00FF5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D02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1">
    <w:name w:val="label1"/>
    <w:basedOn w:val="DefaultParagraphFont"/>
    <w:rsid w:val="0055062D"/>
    <w:rPr>
      <w:b/>
      <w:bCs/>
      <w:sz w:val="24"/>
      <w:szCs w:val="24"/>
    </w:rPr>
  </w:style>
  <w:style w:type="character" w:styleId="Hyperlink">
    <w:name w:val="Hyperlink"/>
    <w:basedOn w:val="DefaultParagraphFont"/>
    <w:uiPriority w:val="99"/>
    <w:unhideWhenUsed/>
    <w:rsid w:val="00046FE5"/>
    <w:rPr>
      <w:color w:val="0563C1" w:themeColor="hyperlink"/>
      <w:u w:val="single"/>
    </w:rPr>
  </w:style>
  <w:style w:type="character" w:customStyle="1" w:styleId="UnresolvedMention1">
    <w:name w:val="Unresolved Mention1"/>
    <w:basedOn w:val="DefaultParagraphFont"/>
    <w:uiPriority w:val="99"/>
    <w:semiHidden/>
    <w:unhideWhenUsed/>
    <w:rsid w:val="00046FE5"/>
    <w:rPr>
      <w:color w:val="605E5C"/>
      <w:shd w:val="clear" w:color="auto" w:fill="E1DFDD"/>
    </w:rPr>
  </w:style>
  <w:style w:type="paragraph" w:styleId="Header">
    <w:name w:val="header"/>
    <w:basedOn w:val="Normal"/>
    <w:link w:val="HeaderChar"/>
    <w:uiPriority w:val="99"/>
    <w:unhideWhenUsed/>
    <w:rsid w:val="005D6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7FD"/>
  </w:style>
  <w:style w:type="paragraph" w:styleId="Footer">
    <w:name w:val="footer"/>
    <w:basedOn w:val="Normal"/>
    <w:link w:val="FooterChar"/>
    <w:uiPriority w:val="99"/>
    <w:unhideWhenUsed/>
    <w:rsid w:val="005D6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7FD"/>
  </w:style>
  <w:style w:type="paragraph" w:styleId="BalloonText">
    <w:name w:val="Balloon Text"/>
    <w:basedOn w:val="Normal"/>
    <w:link w:val="BalloonTextChar"/>
    <w:uiPriority w:val="99"/>
    <w:semiHidden/>
    <w:unhideWhenUsed/>
    <w:rsid w:val="00500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634"/>
    <w:rPr>
      <w:rFonts w:ascii="Segoe UI" w:hAnsi="Segoe UI" w:cs="Segoe UI"/>
      <w:sz w:val="18"/>
      <w:szCs w:val="18"/>
    </w:rPr>
  </w:style>
  <w:style w:type="paragraph" w:styleId="ListParagraph">
    <w:name w:val="List Paragraph"/>
    <w:basedOn w:val="Normal"/>
    <w:uiPriority w:val="34"/>
    <w:qFormat/>
    <w:rsid w:val="00916EA6"/>
    <w:pPr>
      <w:ind w:left="720"/>
      <w:contextualSpacing/>
    </w:pPr>
  </w:style>
  <w:style w:type="paragraph" w:styleId="NormalWeb">
    <w:name w:val="Normal (Web)"/>
    <w:basedOn w:val="Normal"/>
    <w:uiPriority w:val="99"/>
    <w:unhideWhenUsed/>
    <w:rsid w:val="00F44ADA"/>
    <w:rPr>
      <w:rFonts w:ascii="Times New Roman" w:hAnsi="Times New Roman" w:cs="Times New Roman"/>
      <w:sz w:val="24"/>
      <w:szCs w:val="24"/>
    </w:rPr>
  </w:style>
  <w:style w:type="character" w:customStyle="1" w:styleId="h41">
    <w:name w:val="h41"/>
    <w:basedOn w:val="DefaultParagraphFont"/>
    <w:rsid w:val="00F44ADA"/>
    <w:rPr>
      <w:b/>
      <w:bCs/>
      <w:color w:val="333333"/>
      <w:sz w:val="28"/>
      <w:szCs w:val="28"/>
    </w:rPr>
  </w:style>
  <w:style w:type="paragraph" w:styleId="NoSpacing">
    <w:name w:val="No Spacing"/>
    <w:uiPriority w:val="1"/>
    <w:qFormat/>
    <w:rsid w:val="008011D9"/>
    <w:pPr>
      <w:spacing w:after="0" w:line="240" w:lineRule="auto"/>
    </w:pPr>
  </w:style>
  <w:style w:type="character" w:styleId="CommentReference">
    <w:name w:val="annotation reference"/>
    <w:basedOn w:val="DefaultParagraphFont"/>
    <w:uiPriority w:val="99"/>
    <w:semiHidden/>
    <w:unhideWhenUsed/>
    <w:rsid w:val="00730D54"/>
    <w:rPr>
      <w:sz w:val="16"/>
      <w:szCs w:val="16"/>
    </w:rPr>
  </w:style>
  <w:style w:type="paragraph" w:styleId="CommentText">
    <w:name w:val="annotation text"/>
    <w:basedOn w:val="Normal"/>
    <w:link w:val="CommentTextChar"/>
    <w:uiPriority w:val="99"/>
    <w:semiHidden/>
    <w:unhideWhenUsed/>
    <w:rsid w:val="00730D54"/>
    <w:pPr>
      <w:spacing w:line="240" w:lineRule="auto"/>
    </w:pPr>
    <w:rPr>
      <w:sz w:val="20"/>
      <w:szCs w:val="20"/>
    </w:rPr>
  </w:style>
  <w:style w:type="character" w:customStyle="1" w:styleId="CommentTextChar">
    <w:name w:val="Comment Text Char"/>
    <w:basedOn w:val="DefaultParagraphFont"/>
    <w:link w:val="CommentText"/>
    <w:uiPriority w:val="99"/>
    <w:semiHidden/>
    <w:rsid w:val="00730D54"/>
    <w:rPr>
      <w:sz w:val="20"/>
      <w:szCs w:val="20"/>
    </w:rPr>
  </w:style>
  <w:style w:type="paragraph" w:styleId="CommentSubject">
    <w:name w:val="annotation subject"/>
    <w:basedOn w:val="CommentText"/>
    <w:next w:val="CommentText"/>
    <w:link w:val="CommentSubjectChar"/>
    <w:uiPriority w:val="99"/>
    <w:semiHidden/>
    <w:unhideWhenUsed/>
    <w:rsid w:val="00730D54"/>
    <w:rPr>
      <w:b/>
      <w:bCs/>
    </w:rPr>
  </w:style>
  <w:style w:type="character" w:customStyle="1" w:styleId="CommentSubjectChar">
    <w:name w:val="Comment Subject Char"/>
    <w:basedOn w:val="CommentTextChar"/>
    <w:link w:val="CommentSubject"/>
    <w:uiPriority w:val="99"/>
    <w:semiHidden/>
    <w:rsid w:val="00730D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ce.com" TargetMode="External"/><Relationship Id="rId4" Type="http://schemas.openxmlformats.org/officeDocument/2006/relationships/settings" Target="settings.xml"/><Relationship Id="rId9" Type="http://schemas.openxmlformats.org/officeDocument/2006/relationships/hyperlink" Target="http://corp.mace.com/2018/03/mace-reports-fourth-quarter-and-full-year-2017-financial-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C59D9-3A8D-4A9D-B4AE-50700D7BB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2022-02-10T21:57:00Z</dcterms:created>
  <dcterms:modified xsi:type="dcterms:W3CDTF">2022-03-01T19:33:00Z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0x010100798C2CEB3EC79F45B34FDA6BDF962338</vt:lpwstr>
  </property>
  <property fmtid="{D5CDD505-2E9C-101B-9397-08002B2CF9AE}" pid="3" name="dpClientMatter">
    <vt:lpwstr>125331.00003</vt:lpwstr>
  </property>
  <property fmtid="{D5CDD505-2E9C-101B-9397-08002B2CF9AE}" pid="4" name="dpClientTag">
    <vt:lpwstr>SPBLLP125331</vt:lpwstr>
  </property>
  <property fmtid="{D5CDD505-2E9C-101B-9397-08002B2CF9AE}" pid="5" name="dpName">
    <vt:lpwstr>1093261193/4/</vt:lpwstr>
  </property>
  <property fmtid="{D5CDD505-2E9C-101B-9397-08002B2CF9AE}" pid="6" name="MicrosystemsComparison">
    <vt:lpwstr>{ab82c04e-3e2f-470b-81ae-57a855aaa56f}</vt:lpwstr>
  </property>
</Properties>
</file>